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03834" w14:textId="77777777" w:rsidR="00777215" w:rsidRPr="00777215" w:rsidRDefault="00777215" w:rsidP="00777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529848-N-2018 z dnia 2018-03-12 r.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7A91D06" w14:textId="77777777" w:rsidR="00777215" w:rsidRPr="00777215" w:rsidRDefault="00777215" w:rsidP="0077721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Gmina Charsznica: Wykonanie ścieżek rowerowych oraz infrastruktury obsługi podróżnych w Gminie Charsznica w systemie „zaprojektuj i wybuduj”.</w:t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Roboty budowlane</w:t>
      </w:r>
    </w:p>
    <w:p w14:paraId="0DCB4BDF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4B2A519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31884AA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 </w:t>
      </w:r>
    </w:p>
    <w:p w14:paraId="54A47867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</w:p>
    <w:p w14:paraId="44ABE6CD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Przedmiot zamówienia dofinansowany ze środków Unii Europejskiej w ramach Regionalny Program Operacyjny Województwa Małopolskiego na lata 20014-2020 (RPOWM) Działanie 4.5 Niskoemisyjny transport miejski Poddziałanie 4.5.2.</w:t>
      </w:r>
    </w:p>
    <w:p w14:paraId="11C2291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14:paraId="60AEBF9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2AF960E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C0704E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74534E2E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 </w:t>
      </w:r>
    </w:p>
    <w:p w14:paraId="3AEB331F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6C150234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 </w:t>
      </w:r>
    </w:p>
    <w:p w14:paraId="7D026BD7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0F0071F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734E1F61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716B464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 </w:t>
      </w:r>
    </w:p>
    <w:p w14:paraId="5D13266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2B4776F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p w14:paraId="2056C481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Gmina Charsznica, krajowy numer identyfikacyjny 291010027, ul. ul. Kolejowa  20 , 32-250   Charsznica, woj. małopolskie, państwo Polska, tel. 41 3836110, e-mailurzad@charsznica.pl, faks 41 3836240.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www.charsznica.pl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3BBD40E9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Administracja samorządowa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666FFF6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777215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71A5638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0E77DA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7BCCE44E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http://www.bip.charsznica.pl/index.php?id=23</w:t>
      </w:r>
    </w:p>
    <w:p w14:paraId="7E5F86C8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31C2B000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http://www.bip.charsznica.pl/index.php?id=23</w:t>
      </w:r>
    </w:p>
    <w:p w14:paraId="14E6C7E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748F522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94F0087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26D3FF9B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E019881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E445360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Gmina Charsznica Adres: ul. Kolejowa 20, 32-250 Charsznica.</w:t>
      </w:r>
    </w:p>
    <w:p w14:paraId="6E3F3A6D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0AB15C6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13308E0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2DE8665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Wykonanie ścieżek rowerowych oraz infrastruktury obsługi podróżnych w Gminie Charsznica w systemie „zaprojektuj i wybuduj”.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RI 7226.21.2018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 </w:t>
      </w:r>
    </w:p>
    <w:p w14:paraId="47AA35AD" w14:textId="77777777" w:rsidR="00777215" w:rsidRPr="00777215" w:rsidRDefault="00777215" w:rsidP="00777215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67D9F82D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Roboty budowlane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II.3) Informacja o możliwości składania ofert częściowych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 </w:t>
      </w:r>
    </w:p>
    <w:p w14:paraId="3012B76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911E6B1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 zamówienia W ramach niniejszego Kontraktu należy wykonać kompletną dokumentacje projektową wraz z uzyskaniem w imieniu Zamawiającego decyzji o pozwoleniu na budowę (Zamawiający przekaże Wykonawcy stosowne upoważnienie) oraz zrealizować roboty niezbędne do osiągnięcia celów opisanych w Programie </w:t>
      </w:r>
      <w:proofErr w:type="spellStart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Funkcjonalno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–Użytkowym (PFU). Zakres Robót objętych Kontraktem obejmuje: 1) zaprojektowanie: a) budowy ścieżki rowerowo – pieszej o długości 1100m i szerokości 4,0m, przebiegającej po nasypie nieczynnego toru kolejowego na działkach nr ew.: 666/1, 666/2, 666/3 wraz z oznakowaniem; b) budowy w gminie Charsznica 12 punktów infrastruktury obsługi podróżnych ze stanowiskami dla parkowania rowerów wraz z peronami autobusowymi; c) wszelkich robót towarzyszących, niezbędnych do realizacji inwestycji, w tym: usunięcia kolizji z istniejącymi obiektami i sieciami nadziemnymi oraz podziemnymi, odtworzenia nawierzchni dróg i innych nawierzchni utwardzonych, inwentaryzacji i 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zabezpieczenia istniejących drzew i krzewów z odtworzeniem terenów zielonych, a także uzyskanie wszelkich niezbędnych opinii, uzgodnień i decyzji administracyjnych oraz wykonanie wszelkich niezbędnych opracowań, wymaganych do realizacji inwestycji. 2) wybudowanie wyżej wymienionych obiektów budowlanych wraz z wykonaniem wszelkich niezbędnych robót towarzyszących oraz z przywróceniem terenu do stanu sprzed rozpoczęcia Kontraktu, sporządzenie geodezyjnej inwentaryzacji powykonawczej, przeprowadzenie wymaganych badań i pomiarów kontrolnych, zebranie i przekazanie kompletu materiałów odbiorowych wymaganych przez Zamawiającego. Przedmiot zamówienia dofinansowany ze środków Unii Europejskiej w ramach Regionalny Program Operacyjny Województwa Małopolskiego na lata 20014-2020 (RPOWM) Działanie 4.5 Niskoemisyjny transport miejski Poddziałanie 4.5.2.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45200000-9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777215" w:rsidRPr="00777215" w14:paraId="145E4002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CC0811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777215" w:rsidRPr="00777215" w14:paraId="2F056876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CA394E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45230000-8</w:t>
            </w:r>
          </w:p>
        </w:tc>
      </w:tr>
      <w:tr w:rsidR="00777215" w:rsidRPr="00777215" w14:paraId="7DBE09B3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854BE8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45233220-7</w:t>
            </w:r>
          </w:p>
        </w:tc>
      </w:tr>
      <w:tr w:rsidR="00777215" w:rsidRPr="00777215" w14:paraId="1EF5E9FA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71322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45233162-2</w:t>
            </w:r>
          </w:p>
        </w:tc>
      </w:tr>
      <w:tr w:rsidR="00777215" w:rsidRPr="00777215" w14:paraId="2463C8BA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DE194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71000000-8</w:t>
            </w:r>
          </w:p>
        </w:tc>
      </w:tr>
      <w:tr w:rsidR="00777215" w:rsidRPr="00777215" w14:paraId="7816198E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858DF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71320000-7</w:t>
            </w:r>
          </w:p>
        </w:tc>
      </w:tr>
    </w:tbl>
    <w:p w14:paraId="02DF65C9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 </w:t>
      </w:r>
    </w:p>
    <w:p w14:paraId="4F50739C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5C700C3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: 6.1. Zamawiający przewiduje możliwość udzielenia zamówień, o których mowa w art. 67 ust. 1 pkt. 6 PZP, w okresie 3 lat od dnia udzielenia zamówienia podstawowego, o wartości do 50 % wartości zamówienia podstawowego. Zamówienia te polegać będą na powtórzeniu robót budowlanych podobnych do robót stanowiących przedmiot niniejszego zamówienia. 6.2. Zamówienia, o których mowa w pkt 6.1. będą polegały na powtórzeniu robót zgodnych z zakresem robót stanowiącymi przedmiot niniejszego zamówienia. Zakresem robót stanowiących przedmiot zamówień, o których mowa w pkt 6.1. będą prace z zakresu: 1) zaprojektowanie: a) budowy ścieżki rowerowo – pieszej o długości 1100m i szerokości 4,0m, przebiegającej po nasypie nieczynnego toru kolejowego na działkach nr ew.: 666/1, 666/2, 666/3 wraz z oznakowaniem; b) budowy w gminie Charsznica 12 punktów infrastruktury obsługi podróżnych ze stanowiskami dla parkowania rowerów wraz z peronami autobusowymi; c) wszelkich robót towarzyszących, niezbędnych do realizacji inwestycji, w tym: usunięcia kolizji z istniejącymi obiektami i sieciami nadziemnymi oraz podziemnymi, odtworzenia nawierzchni dróg i innych nawierzchni utwardzonych, inwentaryzacji i zabezpieczenia istniejących drzew i krzewów z odtworzeniem terenów zielonych, a także uzyskanie wszelkich niezbędnych opinii, uzgodnień i decyzji administracyjnych oraz wykonanie wszelkich niezbędnych opracowań, wymaganych do realizacji inwestycji. 2) wybudowanie wyżej wymienionych obiektów budowlanych wraz z wykonaniem wszelkich niezbędnych robót towarzyszących oraz z przywróceniem terenu do stanu sprzed rozpoczęcia Kontraktu, sporządzenie geodezyjnej inwentaryzacji powykonawczej, przeprowadzenie wymaganych badań i pomiarów kontrolnych, zebranie i przekazanie kompletu materiałów odbiorowych wymaganych przez Zamawiającego. Szczegółowy opis technologii wykonywania tych robót określa 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Program Funkcjonalno-Użytkowy, a w przypadku wykonania tego zakresu w innej technologii normy krajowe i europejskie odnoszące się do tych robót. Zakres rzeczowy robót stanowiących przedmiot zamówień, o których mowa w pkt 6.1. nie przekroczy wartości 50 % wartości niniejszego zamówienia. 6.3. Zamówienia, o których mowa w pkt 6.1. będą udzielane po przeprowadzeniu odrębnego postępowania o udzielenie zamówienia publicznego w trybie zamówienia z wolnej ręki, a jeżeli wartość szacunkowa będzie mniejsza od kwoty o której mowa w art. 4 pkt. 8 ustawy tylko po przeprowadzenie negocjacji. 6.4. Zamówienia, o których mowa w pkt 6.1. będą udzielane w przypadku wystąpienia potrzeby zwiększenia zakresu rzeczowego robót, zmiana technologii lub wprowadzenia zakresu dodatkowego w przypadku konieczności dokonania zmian w dokumentacji projektowej oraz gdy wystąpi potrzeba wykonania dodatkowego zakresu po dokonanym odbiorze końcowym. 6.5 Zamówienie o którym mowa w pkt.6.1 może obejmować rodzajowo cały lub częściowy zakres robót wskazanych w pkt. 6.2.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2019-08-31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5191F4C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14:paraId="67681264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 </w:t>
      </w:r>
    </w:p>
    <w:p w14:paraId="1E966497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Zamawiający w tym zakresie nie stawia żadnych wymagań, wystarczającym jest złożone wraz z ofertą oświadczenie zgodnie z założeniami w pkt. 9.3. SIWZ.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dodatkowe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 Na potwierdzenie należy złożyć: a) informację banku lub spółdzielczej kasy oszczędnościowo-kredytowej potwierdzającej wysokość posiadanych środków finansowych lub zdolność kredytową wykonawcy, w okresie nie wcześniejszym niż 1 miesiąc przed upływem terminu składania ofert Wykonawca potwierdzi spełnienie warunku jeżeli wykaże że posiada nie mniej niż – 200 000,00 PLN środków lub zdolność kredytową w tej samej wysokości. b) Dokument potwierdzający, że wykonawca jest ubezpieczony od odpowiedzialności cywilnej w zakresie prowadzonej działalności związanej z przedmiotem zamówienia na sumę gwarancyjną określoną przez zamawiającego - to jest wykonywaniem robót budowlanych na kwotę nie mniejszą niż 300 000,00 PLN.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warunków: a) wykonanych robót Na potwierdzenie niniejszego warunku należy złożyć wykazu robót budowlanych i usług wykonanych nie wcześniej niż w okresie ostatnich 5 lat dla robót i 3 lat dla usług przed upływem terminu składania ofert o dopuszczenie do udziału w postępowaniu, a jeżeli okres prowadzenia działalności jest krótszy – w tym okresie, wraz z podaniem ich rodzaju, wartości, daty, miejsca wykonania i podmiotów, na rzecz których roboty i usługi te zostały wykonane, z załączeniem dowodów określających czy te roboty budowlane i usługi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dokumenty; Zamawiający uzna warunek za spełniony, jeżeli Wykonawca wykaże, że w tym okresie wykonał: - Jedną robotę budowlaną w ramach której wykonano roboty związane budową lub przebudową lub rozbudową ścieżek rowerowych lub ciągów pieszych lub dróg, o wartości minimum 300 000,00 zł brutto. Do każdej pozycji 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wykazu należy załączyć dowody określające, czy roboty te zostały wykonane w sposób należyty, w szczególności informacji o tym czy roboty zostały wykonane zgodnie z przepisami prawa budowlanego i prawidłowo ukończone. b) wykazu osób, które będą uczestniczyć w wykonywaniu zamówienia publicznego. Na potwierdzenie niniejszego warunku należy złożyć 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osobami; Zamawiający uzna warunek za spełniony, jeżeli Wykonawca wykaże, że dysponuje n/w osobami: • projektantem w specjalności drogowej - posiadającym uprawnienia budowlane uprawniające do projektowania • Kierownikiem budowy posiadającym uprawnienia do kierowania robotami budowlanymi w specjalności drogowej, posiadającym doświadczenie w pełnieniu funkcji kierownika budowy lub kierownika robót (od rozpoczęcia do zakończenia inwestycji) na co najmniej 1 inwestycji związanej z budową, przebudową lub rozbudową ścieżek rowerowych lub ciągów pieszych lub dróg. Do wykazu osób w stosunku do kierownika budowy należy dołączyć oświadczenie Wykonawcy, że zaproponowana osoba posiada wymagane uprawnienia i przynależy do właściwej izby samorządu zawodowego, jeżeli taki wymóg na te osoby nakłada Prawo budowlane. Zgodnie z art. 12a Prawa budowlanego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Zamawiający wymaga od wykonawców wskazania w ofercie lub we wniosku o 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dopuszczenie do udziału w postępowaniu imion i nazwisk osób wykonujących czynności przy realizacji zamówienia wraz z informacją o kwalifikacjach zawodowych lub doświadczeniu tych osób: 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0A9DBBAB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 </w:t>
      </w:r>
    </w:p>
    <w:p w14:paraId="6035352F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4463066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 </w:t>
      </w:r>
    </w:p>
    <w:p w14:paraId="43BBC19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14FDFC7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 </w:t>
      </w:r>
    </w:p>
    <w:p w14:paraId="6ECA654C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1. Odpisu z właściwego rejestru lub z centralnej ewidencji i informacji o działalności gospodarczej, zgodnie z opisem w pkt. 9.4.4 2. Wykonawca, który polega na zasobach innych podmiotów składa dokumenty o braku podstaw do wykluczenia w odniesieniu do tych podmiotów. (dokumenty te zostały określone w pkt. 9.4.4 ) 3. Jeżeli wykonawca ma siedzibę lub miejsce zamieszkania poza terytorium Rzeczypospolitej Polskiej zamiast dokumentów, o których mowa powyżej w pkt. 9.4.4, składa odpowiednio, że: a) nie otwarto jego likwidacji ani nie ogłoszono upadłości.</w:t>
      </w:r>
    </w:p>
    <w:p w14:paraId="659D042D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 </w:t>
      </w:r>
    </w:p>
    <w:p w14:paraId="53B61E0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1. Wykaz wykonanych robót potwierdzający opisany warunek wraz z dowodami potwierdzającymi należyte wykonanie tych robót 9.4.2 a) - załącznik nr 8 SIWZ 2. Wykazu osób, które będą uczestniczyć w wykonywaniu zamówienia zgodnie z opisanym warunkiem 9.4.2 b) - załącznik nr 6 SIWZ 3. Informacji banku lub spółdzielczej kasy oszczędnościowo-kredytowej zgodnie z opisanym warunkiem 9.4.3 SIWZ. 4, Potwierdzenie, że wykonawca jest ubezpieczony od odpowiedzialności cywilnej zgodnie z opisanym warunkiem 9.4.3 SIWZ.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CAA805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 </w:t>
      </w:r>
    </w:p>
    <w:p w14:paraId="040A008B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0EC388CD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1.W celu potwierdzenia braku podstaw do wykluczenia wykonawcy z postępowania, o których mowa w art. 24 ust. 1 pkt 23 ustawy, wykonawca w terminie 3 dni od dnia zamieszczenia na stronie internetowej, na której 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udostępniono SIWZ informacji o ofertach złożonych w postępowaniu zgodnie z art. 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2. Oświadczenie o podwykonawcach (załącznik nr 1a).</w:t>
      </w:r>
    </w:p>
    <w:p w14:paraId="7E63CBB4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558AB12D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44BBDDB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Wadium</w:t>
      </w:r>
      <w:proofErr w:type="spellEnd"/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wysokości 10 000,00 PLN, (słownie: dziesięć tysięcy złotych 00/100 groszy) - należy wnieść przed upływem terminu składania ofert.</w:t>
      </w:r>
    </w:p>
    <w:p w14:paraId="7634C10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60DE927E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5A6E156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7E1F79D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892A9B1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4D84AAC4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597F545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61A950A0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786EE01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4E657B1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62F5228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Wymagania dotyczące rejestracji i identyfikacji wykonawców w aukcji 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elektronicznej: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006FA299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5BD87CB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6"/>
        <w:gridCol w:w="1016"/>
      </w:tblGrid>
      <w:tr w:rsidR="00777215" w:rsidRPr="00777215" w14:paraId="5EC66993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F6A23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679B87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777215" w:rsidRPr="00777215" w14:paraId="14038E81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1CF1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DC4302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777215" w:rsidRPr="00777215" w14:paraId="2839C542" w14:textId="77777777" w:rsidTr="007772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7E981E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Wydłużony okres udzielonej gwarancji jakości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EAC02" w14:textId="77777777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4B514A9F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 </w:t>
      </w:r>
    </w:p>
    <w:p w14:paraId="08A880D8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Adres strony internetowej, na której jest dostępny opis przedmiotu zamówienia w licytacji elektronicznej: </w:t>
      </w:r>
    </w:p>
    <w:p w14:paraId="43639218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 </w:t>
      </w:r>
    </w:p>
    <w:p w14:paraId="5DE88253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 </w:t>
      </w:r>
    </w:p>
    <w:p w14:paraId="3BDCA1A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1A32C5BC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28D88202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 </w:t>
      </w:r>
    </w:p>
    <w:p w14:paraId="15004FDC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 </w:t>
      </w:r>
    </w:p>
    <w:p w14:paraId="48046930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 </w:t>
      </w:r>
    </w:p>
    <w:p w14:paraId="6C442E1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 </w:t>
      </w:r>
    </w:p>
    <w:p w14:paraId="0EA98938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 </w:t>
      </w:r>
    </w:p>
    <w:p w14:paraId="1901E0DE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SIWZ.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 xml:space="preserve">(jeżeli </w:t>
      </w:r>
      <w:r w:rsidRPr="00777215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lastRenderedPageBreak/>
        <w:t>dotyczy):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2018-03-27, godzina: 10:00,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7772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81C6EF9" w14:textId="77777777" w:rsidR="00777215" w:rsidRPr="00777215" w:rsidRDefault="00777215" w:rsidP="00777215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77721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75DA4DD9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52E986BA" w14:textId="77777777" w:rsidR="00777215" w:rsidRPr="00777215" w:rsidRDefault="00777215" w:rsidP="00777215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63E26203" w14:textId="77777777" w:rsidR="00777215" w:rsidRPr="00777215" w:rsidRDefault="00777215" w:rsidP="00777215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7ED70220" w14:textId="77777777" w:rsidR="00777215" w:rsidRPr="00777215" w:rsidRDefault="00777215" w:rsidP="007772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7215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777215" w:rsidRPr="00777215" w14:paraId="6477BA20" w14:textId="77777777" w:rsidTr="0077721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797B31" w14:textId="1A55F5A1" w:rsidR="00777215" w:rsidRPr="00777215" w:rsidRDefault="00777215" w:rsidP="007772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77721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66pt;height:22.5pt" o:ole="">
                  <v:imagedata r:id="rId5" o:title=""/>
                </v:shape>
                <w:control r:id="rId6" w:name="DefaultOcxName" w:shapeid="_x0000_i1028"/>
              </w:object>
            </w:r>
          </w:p>
        </w:tc>
      </w:tr>
    </w:tbl>
    <w:p w14:paraId="21D8D660" w14:textId="77777777" w:rsidR="00FA2E2B" w:rsidRDefault="00FA2E2B"/>
    <w:sectPr w:rsidR="00FA2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80"/>
    <w:rsid w:val="00777215"/>
    <w:rsid w:val="009D286B"/>
    <w:rsid w:val="00A45080"/>
    <w:rsid w:val="00FA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0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0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3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1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6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1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3869</Words>
  <Characters>23216</Characters>
  <Application>Microsoft Office Word</Application>
  <DocSecurity>4</DocSecurity>
  <Lines>193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USER</cp:lastModifiedBy>
  <cp:revision>2</cp:revision>
  <dcterms:created xsi:type="dcterms:W3CDTF">2018-03-12T12:54:00Z</dcterms:created>
  <dcterms:modified xsi:type="dcterms:W3CDTF">2018-03-12T12:54:00Z</dcterms:modified>
</cp:coreProperties>
</file>