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0D" w:rsidRDefault="001C11A8">
      <w:pPr>
        <w:keepNext/>
        <w:ind w:left="-440"/>
        <w:jc w:val="right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4 SWZ </w:t>
      </w:r>
    </w:p>
    <w:p w:rsidR="0073080D" w:rsidRDefault="001C11A8">
      <w:pPr>
        <w:keepNext/>
        <w:tabs>
          <w:tab w:val="left" w:pos="7575"/>
        </w:tabs>
        <w:ind w:left="-440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:rsidR="0073080D" w:rsidRDefault="001C11A8">
      <w:pPr>
        <w:keepNext/>
        <w:ind w:left="-440"/>
        <w:jc w:val="center"/>
        <w:outlineLvl w:val="1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UMOWA NR ……/2021</w:t>
      </w:r>
    </w:p>
    <w:p w:rsidR="0073080D" w:rsidRDefault="001C11A8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zawarta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dniu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………………… r.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………………. pomiędzy : </w:t>
      </w:r>
    </w:p>
    <w:p w:rsidR="0073080D" w:rsidRDefault="001C11A8">
      <w:pPr>
        <w:widowControl w:val="0"/>
        <w:ind w:left="-440"/>
        <w:jc w:val="both"/>
        <w:rPr>
          <w:rFonts w:ascii="Cambria" w:hAnsi="Cambria"/>
        </w:rPr>
      </w:pPr>
      <w:r>
        <w:rPr>
          <w:rFonts w:ascii="Cambria" w:eastAsia="Andale Sans UI" w:hAnsi="Cambria"/>
          <w:b/>
          <w:kern w:val="2"/>
          <w:sz w:val="22"/>
          <w:szCs w:val="22"/>
          <w:lang w:eastAsia="zh-CN"/>
        </w:rPr>
        <w:t>Gminą Charsznica</w:t>
      </w:r>
      <w:r>
        <w:rPr>
          <w:rFonts w:ascii="Cambria" w:eastAsia="Andale Sans UI" w:hAnsi="Cambria"/>
          <w:kern w:val="2"/>
          <w:sz w:val="22"/>
          <w:szCs w:val="22"/>
          <w:lang w:eastAsia="zh-CN"/>
        </w:rPr>
        <w:t xml:space="preserve"> z siedzibą </w:t>
      </w:r>
      <w:r>
        <w:rPr>
          <w:rFonts w:ascii="Cambria" w:eastAsia="Andale Sans UI" w:hAnsi="Cambria"/>
          <w:bCs/>
          <w:kern w:val="2"/>
          <w:sz w:val="22"/>
          <w:szCs w:val="22"/>
          <w:lang w:eastAsia="zh-CN"/>
        </w:rPr>
        <w:t xml:space="preserve">……………………….. </w:t>
      </w:r>
    </w:p>
    <w:p w:rsidR="0073080D" w:rsidRDefault="001C11A8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reprezentowaną przez: </w:t>
      </w: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>…………. – Wójta Gminy , przy kontrasygnacie Skarbnika Gminy ……..</w:t>
      </w:r>
    </w:p>
    <w:p w:rsidR="0073080D" w:rsidRDefault="001C11A8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ZAMAWIAJĄCYM</w:t>
      </w:r>
    </w:p>
    <w:p w:rsidR="0073080D" w:rsidRDefault="001C11A8">
      <w:pPr>
        <w:ind w:left="-440"/>
        <w:jc w:val="both"/>
        <w:rPr>
          <w:rFonts w:ascii="Cambria" w:eastAsia="Calibri" w:hAnsi="Cambria"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a</w:t>
      </w:r>
    </w:p>
    <w:p w:rsidR="0073080D" w:rsidRDefault="001C11A8">
      <w:pPr>
        <w:ind w:left="-440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……………………………</w:t>
      </w:r>
    </w:p>
    <w:p w:rsidR="0073080D" w:rsidRDefault="001C11A8">
      <w:pPr>
        <w:ind w:left="-44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reprezentowanym przez: ……………………..</w:t>
      </w:r>
    </w:p>
    <w:p w:rsidR="0073080D" w:rsidRDefault="001C11A8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dalszej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WYKONAWCĄ</w:t>
      </w:r>
    </w:p>
    <w:p w:rsidR="0073080D" w:rsidRDefault="0073080D">
      <w:pPr>
        <w:ind w:left="-440"/>
        <w:jc w:val="both"/>
        <w:rPr>
          <w:rFonts w:ascii="Cambria" w:hAnsi="Cambria"/>
          <w:b/>
          <w:sz w:val="22"/>
          <w:szCs w:val="22"/>
        </w:rPr>
      </w:pPr>
    </w:p>
    <w:p w:rsidR="0073080D" w:rsidRDefault="001C11A8">
      <w:pPr>
        <w:ind w:left="-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wyniku dokonania przez ZAMAWIAJĄCEGO wyboru oferty WYKONAWCY w postępowaniu o udzielenie zamówienia publicznego w trybie przetargu nieograniczonego zgodnie z ustawą z dnia 11 września 2019 r. Prawo zamówień publicznych strony zawierają umowę o następującej treści:</w:t>
      </w:r>
    </w:p>
    <w:p w:rsidR="0073080D" w:rsidRDefault="001C11A8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1.</w:t>
      </w:r>
    </w:p>
    <w:p w:rsidR="0073080D" w:rsidRDefault="001C11A8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:rsidR="0073080D" w:rsidRDefault="001C11A8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i zagospodarowanie odpadów komunalnych zmieszanych oraz zbieranych selektywnie ze wszystkich nieruchomości zamieszkałych, w których wytwarzane są odpady komunalne na terenie Gminy Charsznica oraz z Punktu Selektywnej Zbiórki Odpadów na zgłoszenie Zamawiającego w terminie 24 godzin od zgłoszenia. Wykonawca ma obowiązek odbierać i zagospodarowywać następujące frakcje odpadów:</w:t>
      </w:r>
    </w:p>
    <w:p w:rsidR="0073080D" w:rsidRDefault="001C11A8">
      <w:pPr>
        <w:pStyle w:val="Tekstpodstawowy"/>
        <w:numPr>
          <w:ilvl w:val="0"/>
          <w:numId w:val="13"/>
        </w:numPr>
        <w:spacing w:line="276" w:lineRule="auto"/>
        <w:ind w:hanging="172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zmieszane odpady komunalne; </w:t>
      </w:r>
    </w:p>
    <w:p w:rsidR="0073080D" w:rsidRDefault="001C11A8">
      <w:pPr>
        <w:pStyle w:val="Tekstpodstawowy"/>
        <w:numPr>
          <w:ilvl w:val="0"/>
          <w:numId w:val="13"/>
        </w:numPr>
        <w:spacing w:line="276" w:lineRule="auto"/>
        <w:ind w:left="0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zbierane selektywnie  tj.: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szkło białe i kolorowe typu butelki szklane, słoiki, 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tworzywa sztuczne,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opakowania wielomateriałowe,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papier i tektura,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metale,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ulegające biodegradacji ze szczególnym uwzględnieniem bioodpadów,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zużyty sprzęt elektryczny i elektroniczny,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meble i inne podobne odpady wielkogabarytowe,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budowlane i rozbiórkowe stanowiące odpady komunalne (w szczególności gruz budowlany, papa, styropian),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opony (samochodowe, rowerowe, motocyklowe),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tekstylia i odzież,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niebezpieczne,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przeterminowane leki ,. 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chemikalia,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odpady niekwalifikujące się do odpadów medycznych powstałych w gosp. domowych w szczególności igły, strzykawki,  </w:t>
      </w:r>
    </w:p>
    <w:p w:rsidR="0073080D" w:rsidRDefault="001C11A8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baterie i akumulatory.</w:t>
      </w:r>
    </w:p>
    <w:p w:rsidR="0073080D" w:rsidRDefault="001C11A8">
      <w:pPr>
        <w:pStyle w:val="Tekstpodstawowy2"/>
        <w:numPr>
          <w:ilvl w:val="0"/>
          <w:numId w:val="22"/>
        </w:numPr>
        <w:spacing w:line="276" w:lineRule="auto"/>
        <w:ind w:hanging="218"/>
        <w:rPr>
          <w:rFonts w:ascii="Cambria" w:hAnsi="Cambria"/>
        </w:rPr>
      </w:pPr>
      <w:r>
        <w:rPr>
          <w:rFonts w:ascii="Cambria" w:hAnsi="Cambria"/>
          <w:szCs w:val="22"/>
        </w:rPr>
        <w:t xml:space="preserve">Wykonawca jest zobowiązany do odebrania wszystkich odpadów komunalnych wytworzonych na terenie wszystkich </w:t>
      </w:r>
      <w:r>
        <w:rPr>
          <w:rFonts w:ascii="Cambria" w:hAnsi="Cambria"/>
          <w:color w:val="000000"/>
          <w:szCs w:val="22"/>
        </w:rPr>
        <w:t>nieruchomości zamieszkałych</w:t>
      </w:r>
      <w:r>
        <w:rPr>
          <w:rFonts w:ascii="Cambria" w:hAnsi="Cambria"/>
          <w:szCs w:val="22"/>
        </w:rPr>
        <w:t>, w których wytwarzane są odpady komunalne na terenie Gminy Charsznica.</w:t>
      </w:r>
    </w:p>
    <w:p w:rsidR="0073080D" w:rsidRDefault="001C11A8">
      <w:pPr>
        <w:pStyle w:val="Tekstpodstawowy2"/>
        <w:numPr>
          <w:ilvl w:val="0"/>
          <w:numId w:val="22"/>
        </w:numPr>
        <w:spacing w:line="276" w:lineRule="auto"/>
        <w:ind w:left="0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komunalnych obejmować będzie następujące czynności:</w:t>
      </w:r>
    </w:p>
    <w:p w:rsidR="0073080D" w:rsidRDefault="001C11A8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Załadunek i odbiór odpadów;</w:t>
      </w:r>
    </w:p>
    <w:p w:rsidR="0073080D" w:rsidRDefault="001C11A8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Kontrolę zawartości pojemników oraz worków  na odpady komunalne zmieszane oraz pojemników i worków na odpady gromadzone selektywnie, zgodnie z zasadami określonymi w umowie oraz obowiązującym Regulaminie utrzymania czystości i porządku w gminie Charsznica</w:t>
      </w:r>
    </w:p>
    <w:p w:rsidR="0073080D" w:rsidRDefault="001C11A8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Transport odpadów, który musi być realizowany za pomocą pojazdów wyposażonych w system monitoringu GPS spełniających wszystkie wymagania określone w rozporządzeniu Ministra Środowiska w sprawie szczegółowych wymagań w zakresie odbierania odpadów komunalnych od właścicieli nieruchomości z dnia 11 stycznia 2013 r., a także spełniających wymogi techniczne stawiane tego rodzaju pojazdom. Z zastrzeżeniem, że system monitoringu GPS musi posiadać funkcję dokumentowania czasu postojów na trasie odbioru odpadów, rozładunku oraz być wyposażony w rejestrator otwarcia i zamknięcia wszystkich włazów załadunkowych z miejscem i czasem wskazania tych czynność.  (Wykonawcy którzy nie posiadają systemu GPS wyposażonego w rejestrator otwarcia i zamknięcia włazów załadunkowych odpady muszą przystosować pojazdy w ten system w terminie 7 dni od daty zawarcia umowy jednak nie później niż na jeden dzień przed odbiorem odpadów)</w:t>
      </w:r>
    </w:p>
    <w:p w:rsidR="0073080D" w:rsidRDefault="001C11A8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Wyposażenie nieruchomości w worki z folii LDPE lub HDPE o pojemności 120 litrów i grubości zapewniającej odpowiednią wytrzymałość worków dostosowaną do ciężaru gromadzonych w nich odpadów: </w:t>
      </w:r>
    </w:p>
    <w:p w:rsidR="0073080D" w:rsidRDefault="001C11A8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papieru i tektury - worek koloru niebieskiego oznaczony napisem „Papier”,</w:t>
      </w:r>
    </w:p>
    <w:p w:rsidR="0073080D" w:rsidRDefault="001C11A8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tworzyw sztucznych, opakowań wielomateriałowych, z metali typu puszka napojowa, spożywcza, drobny złom, z tworzyw sztucznych (PET i pojemników po chemii gospodarczej z PET, PEHD i PP) - worek koloru żółtego oznaczony napisem „Metale i tworzywa sztuczne”,</w:t>
      </w:r>
    </w:p>
    <w:p w:rsidR="0073080D" w:rsidRDefault="001C11A8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szkła białego i kolorowego typu słoiki, butelki - worek koloru zielonego oznaczony napisem „Szkło”,</w:t>
      </w:r>
    </w:p>
    <w:p w:rsidR="0073080D" w:rsidRDefault="001C11A8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ulegających biodegradacji - worek koloru brązowego oznaczony napisem „</w:t>
      </w:r>
      <w:proofErr w:type="spellStart"/>
      <w:r>
        <w:rPr>
          <w:rFonts w:ascii="Cambria" w:hAnsi="Cambria"/>
          <w:szCs w:val="22"/>
        </w:rPr>
        <w:t>Bio</w:t>
      </w:r>
      <w:proofErr w:type="spellEnd"/>
      <w:r>
        <w:rPr>
          <w:rFonts w:ascii="Cambria" w:hAnsi="Cambria"/>
          <w:szCs w:val="22"/>
        </w:rPr>
        <w:t>”.</w:t>
      </w:r>
    </w:p>
    <w:p w:rsidR="0073080D" w:rsidRDefault="001C11A8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Worki muszą być wykonane z półprzezroczystej folii, umożliwiającej szybką ocenę ich zawartości, z nadrukiem jasno określającym, jakie rodzaje odpadów mogą być w nich gromadzone. Worki muszą posiadać taśmę do zawiązywania oraz muszą być opatrzone nazwą gminy Charsznica.</w:t>
      </w:r>
    </w:p>
    <w:p w:rsidR="0073080D" w:rsidRDefault="0073080D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:rsidR="0073080D" w:rsidRDefault="001C11A8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Podczas każdego odbioru, ilość worków pozostawiana przez Wykonawcę na nieruchomości winna odpowiadać co najmniej ilości odebranych worków w dniu zbiórki, w systemie 1 za 1, tzn. odbierając 1 worek ze szkłem należy pozostawić 1 nowy worek na szkło.</w:t>
      </w:r>
    </w:p>
    <w:p w:rsidR="0073080D" w:rsidRDefault="0073080D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:rsidR="0073080D" w:rsidRDefault="001C11A8">
      <w:pPr>
        <w:pStyle w:val="Tekstpodstawowy"/>
        <w:numPr>
          <w:ilvl w:val="0"/>
          <w:numId w:val="22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zbieranych selektywnie powinien bezwzględnie odbywać się pojazdem oznakowanym „SELEKTYWNA ZBIÓRKA”. Odpady muszą być transportowane w stanie niezmienionym tj. nie mogą być wysypywane z worków do selektywnej zbiórki i mieszane poszczególne frakcje oraz odbierane razem  z odpadami komunalnymi zmieszanymi.</w:t>
      </w:r>
    </w:p>
    <w:p w:rsidR="0073080D" w:rsidRDefault="001C11A8">
      <w:pPr>
        <w:pStyle w:val="Tekstpodstawowy"/>
        <w:numPr>
          <w:ilvl w:val="0"/>
          <w:numId w:val="22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Pojemniki na odpady zmieszane dla nieruchomości indywidualnych zabezpieczają właściciele nieruchomości w ilości dostosowanej do potrzeb, zgodnie z zasadami określonymi w Regulaminie utrzymania czystości i porządku w Gminie Charsznica.</w:t>
      </w:r>
    </w:p>
    <w:p w:rsidR="0073080D" w:rsidRDefault="001C11A8">
      <w:pPr>
        <w:pStyle w:val="Akapitzlist"/>
        <w:numPr>
          <w:ilvl w:val="0"/>
          <w:numId w:val="2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ramach niniejszej umowy Wykonawca jest zobowiązany do obsługi Punktu Selektywnego Zbierania Odpadów Komunalnych </w:t>
      </w:r>
      <w:r>
        <w:rPr>
          <w:rFonts w:ascii="Cambria" w:hAnsi="Cambria"/>
          <w:color w:val="000000"/>
          <w:sz w:val="21"/>
        </w:rPr>
        <w:t>na terenie nieruchomości będącej własnością Zamawiającego. Punkt Selektywnego Zbierania Odpadów Komunalnych, zwany w dalszej części PSZOK, będzie miejscem zbiórki i czasowego magazynowania odpadów selektywnie zebranych, zawartych we frakcji odpadów komunalnych, dostarczanych przez właścicieli nieruchomości objętych gminnym systemem gospodarowania odpadami komunalnymi (tj. nieruchomości zamieszkałe)</w:t>
      </w:r>
      <w:r>
        <w:rPr>
          <w:rFonts w:ascii="Cambria" w:hAnsi="Cambria"/>
        </w:rPr>
        <w:t xml:space="preserve">. PSZOK  będzie czynny </w:t>
      </w:r>
      <w:r>
        <w:rPr>
          <w:rFonts w:ascii="Cambria" w:hAnsi="Cambria"/>
          <w:color w:val="5F497A"/>
        </w:rPr>
        <w:t>1</w:t>
      </w:r>
      <w:r>
        <w:rPr>
          <w:rFonts w:ascii="Cambria" w:hAnsi="Cambria"/>
        </w:rPr>
        <w:t xml:space="preserve"> raz w tygodniu przez 6 godzin. </w:t>
      </w:r>
    </w:p>
    <w:p w:rsidR="0073080D" w:rsidRDefault="001C11A8">
      <w:pPr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Wymagane jest wyposażenie PSZOK-u przez Wykonawcę w oznakowane kontenery : </w:t>
      </w:r>
    </w:p>
    <w:p w:rsidR="0073080D" w:rsidRDefault="001C11A8">
      <w:pPr>
        <w:pStyle w:val="Akapitzlist"/>
        <w:numPr>
          <w:ilvl w:val="0"/>
          <w:numId w:val="19"/>
        </w:numPr>
        <w:ind w:left="1276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szt. – odpady elektryczne i elektroniczne – Kp-7 –odkryty, </w:t>
      </w:r>
    </w:p>
    <w:p w:rsidR="0073080D" w:rsidRDefault="001C11A8">
      <w:pPr>
        <w:pStyle w:val="Akapitzlist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1 szt. – zużyte opony - o pojemności co najmniej  - Kp-7–odkryty , </w:t>
      </w:r>
    </w:p>
    <w:p w:rsidR="0073080D" w:rsidRDefault="001C11A8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1 szt. – odpady wielkogabarytowe (meble, dywany, wykładziny, itp.)- Kp-7–odkryty, </w:t>
      </w:r>
    </w:p>
    <w:p w:rsidR="0073080D" w:rsidRDefault="001C11A8">
      <w:pPr>
        <w:ind w:left="127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 szt. – tworzywa sztuczne - o pojemności co najmniej 1100l,</w:t>
      </w:r>
    </w:p>
    <w:p w:rsidR="0073080D" w:rsidRDefault="001C11A8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1 szt. - odpady budowlane i rozbiórkowe stanowiące odpad komunalny - o pojemności co najmniej  - Kp-7 –odkryty,</w:t>
      </w:r>
    </w:p>
    <w:p w:rsidR="0073080D" w:rsidRDefault="001C11A8">
      <w:pPr>
        <w:pStyle w:val="Tekstpodstawowy2"/>
        <w:spacing w:line="276" w:lineRule="auto"/>
        <w:ind w:left="1276"/>
        <w:rPr>
          <w:rFonts w:ascii="Cambria" w:hAnsi="Cambria"/>
        </w:rPr>
      </w:pPr>
      <w:r>
        <w:rPr>
          <w:rFonts w:ascii="Cambria" w:hAnsi="Cambria"/>
          <w:szCs w:val="22"/>
        </w:rPr>
        <w:t>1 szt. - tekstylia i odzież -  - Kp-7 – zakryty,</w:t>
      </w:r>
    </w:p>
    <w:p w:rsidR="0073080D" w:rsidRDefault="001C11A8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odpady niebezpieczne -1100l,</w:t>
      </w:r>
    </w:p>
    <w:p w:rsidR="0073080D" w:rsidRDefault="001C11A8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przeterminowane leki – 120l,</w:t>
      </w:r>
    </w:p>
    <w:p w:rsidR="0073080D" w:rsidRDefault="001C11A8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chemikalia - o pojemności co najmniej 240l,</w:t>
      </w:r>
    </w:p>
    <w:p w:rsidR="0073080D" w:rsidRDefault="001C11A8">
      <w:pPr>
        <w:pStyle w:val="Tekstpodstawowy2"/>
        <w:spacing w:line="276" w:lineRule="auto"/>
        <w:ind w:left="1843" w:hanging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odpady niekwalifikujące się do odpadów medycznych powstałych w gosp. domowych tj. igły, strzykawki  - 120l,</w:t>
      </w:r>
    </w:p>
    <w:p w:rsidR="0073080D" w:rsidRDefault="001C11A8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1 szt. - zużyte baterie i akumulatory – 240l.</w:t>
      </w:r>
    </w:p>
    <w:p w:rsidR="0073080D" w:rsidRDefault="0073080D">
      <w:pPr>
        <w:pStyle w:val="Akapitzlist"/>
        <w:spacing w:after="0"/>
        <w:ind w:left="1440"/>
        <w:jc w:val="both"/>
        <w:rPr>
          <w:rFonts w:ascii="Cambria" w:hAnsi="Cambria"/>
        </w:rPr>
      </w:pPr>
    </w:p>
    <w:p w:rsidR="0073080D" w:rsidRDefault="001C11A8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7. Wykonawca ma obowiązek zapewnienia właścicielom nieruchomości ciągłej możliwości zaopatrzenia nieruchomości w pojemniki na odpady komunalne zmieszane w formie sprzedaży, dzierżawy, najmu, użyczenia lub w innej formie udostępnienia. Zaopatrzenie pojemników musi obejmować co najmniej pojemniki o pojemności 120 l, 240 l, 1100 l.</w:t>
      </w:r>
    </w:p>
    <w:p w:rsidR="0073080D" w:rsidRDefault="001C11A8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8. System odbierania odpadów komunalnych nie obejmuje odpadów powstających w wyniku prowadzenia działalności gospodarczej rolniczej oraz innej działalności gospodarczej prowadzonej na terenie nieruchomości zamieszkałych.</w:t>
      </w:r>
    </w:p>
    <w:p w:rsidR="0073080D" w:rsidRDefault="001C11A8">
      <w:pPr>
        <w:pStyle w:val="Akapitzli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9. Do obowiązków wykonawcy w ramach zaoferowanej ceny należy obowiązek zapewnienia na terenie gminy Charsznica legalizowanej wagi do ważenia odpadów.</w:t>
      </w:r>
      <w:bookmarkStart w:id="0" w:name="Bookmark18"/>
      <w:bookmarkStart w:id="1" w:name="Bookmark16"/>
      <w:bookmarkStart w:id="2" w:name="Bookmark14"/>
      <w:bookmarkStart w:id="3" w:name="__Fieldmark__106_906040829"/>
      <w:bookmarkStart w:id="4" w:name="Bookmark12"/>
      <w:bookmarkStart w:id="5" w:name="Bookmark11"/>
      <w:bookmarkStart w:id="6" w:name="Bookmark2"/>
      <w:bookmarkStart w:id="7" w:name="Bookmark13"/>
      <w:bookmarkStart w:id="8" w:name="Bookmark15"/>
      <w:bookmarkStart w:id="9" w:name="Bookmark17"/>
      <w:bookmarkStart w:id="10" w:name="Bookmark19"/>
      <w:bookmarkStart w:id="11" w:name="Bookmark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mbria" w:hAnsi="Cambria"/>
        </w:rPr>
        <w:t xml:space="preserve"> </w:t>
      </w:r>
    </w:p>
    <w:p w:rsidR="0073080D" w:rsidRDefault="001C11A8">
      <w:pPr>
        <w:pStyle w:val="Akapitzli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10. Z uwagi na system wagowy rozliczenia odpieranych odpadów Wykonawca zobowiązany w każdym dniu wskazanym w harmonogramie odbioru odpadów (przed pierwszym gospodarstwem rozpoczynającym odbiór odpadów), w dniach odbioru odpadów z PSZOK  oraz w dniach odbioru odpadów sprzed posesji - dokonać ważenia samochodu przed rozpoczęciem odbioru odpadów na wadze opisanej w pkt 9. Po zakończeniu czynności odbiorowych Wykonawca ponownie dokonuje (na tej samej wadze) ważenia samochodu (z zebranymi odpadami). Wykonawca przedkłada Zamawiającemu dokument potwierdzający wyżej opisane ważenia w terminie trzech dni do dokonania ważenia.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2.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Częstotliwość odbioru odpadów </w:t>
      </w:r>
    </w:p>
    <w:p w:rsidR="0073080D" w:rsidRDefault="001C11A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zobowiązany jest do odbierania </w:t>
      </w:r>
      <w:r>
        <w:rPr>
          <w:rFonts w:ascii="Cambria" w:hAnsi="Cambria"/>
          <w:b/>
          <w:bCs/>
          <w:sz w:val="22"/>
          <w:szCs w:val="22"/>
        </w:rPr>
        <w:t>bezpośrednio z nieruchomości zamieszkałych</w:t>
      </w:r>
      <w:r>
        <w:rPr>
          <w:rFonts w:ascii="Cambria" w:hAnsi="Cambria"/>
          <w:sz w:val="22"/>
          <w:szCs w:val="22"/>
        </w:rPr>
        <w:t xml:space="preserve"> oraz z </w:t>
      </w:r>
      <w:r>
        <w:rPr>
          <w:rFonts w:ascii="Cambria" w:hAnsi="Cambria"/>
          <w:b/>
          <w:sz w:val="22"/>
          <w:szCs w:val="22"/>
        </w:rPr>
        <w:t>Punktu Selektywnej Zbiórki Odpadów Komunalnych</w:t>
      </w:r>
      <w:r>
        <w:rPr>
          <w:rFonts w:ascii="Cambria" w:hAnsi="Cambria"/>
          <w:sz w:val="22"/>
          <w:szCs w:val="22"/>
        </w:rPr>
        <w:t xml:space="preserve"> następujących frakcji odpadów komunalnych z częstotliwością:</w:t>
      </w:r>
    </w:p>
    <w:p w:rsidR="0073080D" w:rsidRDefault="001C11A8">
      <w:pPr>
        <w:pStyle w:val="Akapitzlist"/>
        <w:numPr>
          <w:ilvl w:val="0"/>
          <w:numId w:val="2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nieruchomości jednorodzinne : odpadów zmieszanych</w:t>
      </w:r>
      <w:r>
        <w:rPr>
          <w:rFonts w:ascii="Cambria" w:hAnsi="Cambria"/>
        </w:rPr>
        <w:t xml:space="preserve"> gromadzonych w pojemnikach na odpady o pojemności od 120 l do 1100 l i wystawianych przed nieruchomość w dniu odbioru odpadów lub udostępnionych w altankach śmietnikowych z wejściem od strony ulicy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miesiącu z tym, że w okresie od kwietnia do października nie rzadziej niż raz na dwa tygodnie</w:t>
      </w:r>
      <w:r>
        <w:rPr>
          <w:rFonts w:ascii="Cambria" w:hAnsi="Cambria"/>
        </w:rPr>
        <w:t xml:space="preserve"> według ustalonego harmonogramu;</w:t>
      </w:r>
    </w:p>
    <w:p w:rsidR="0073080D" w:rsidRDefault="001C11A8">
      <w:pPr>
        <w:pStyle w:val="Akapitzlist"/>
        <w:spacing w:after="0"/>
        <w:ind w:left="1331"/>
        <w:jc w:val="both"/>
        <w:rPr>
          <w:rFonts w:ascii="Cambria" w:hAnsi="Cambria"/>
        </w:rPr>
      </w:pPr>
      <w:r>
        <w:rPr>
          <w:rFonts w:ascii="Cambria" w:hAnsi="Cambria"/>
          <w:b/>
        </w:rPr>
        <w:t>Natomiast nieruchomości wielorodzinne : odpadów zmieszanych</w:t>
      </w:r>
      <w:r>
        <w:rPr>
          <w:rFonts w:ascii="Cambria" w:hAnsi="Cambria"/>
        </w:rPr>
        <w:t xml:space="preserve"> gromadzonych w pojemnikach lub worka na odpady  o pojemności od 240 l do 1100 l i udostępnionych na nieruchomości w dniu odbioru odpadów 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tygodniu</w:t>
      </w:r>
      <w:r>
        <w:rPr>
          <w:rFonts w:ascii="Cambria" w:hAnsi="Cambria"/>
        </w:rPr>
        <w:t xml:space="preserve"> według ustalonego harmonogramu;</w:t>
      </w:r>
    </w:p>
    <w:p w:rsidR="0073080D" w:rsidRDefault="001C11A8">
      <w:pPr>
        <w:pStyle w:val="Akapitzlist"/>
        <w:numPr>
          <w:ilvl w:val="0"/>
          <w:numId w:val="2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zbieranych selektywnie gromadzonych w workach lub pojemnikach na odpady o pojemności od 120 l do 1100l, o kolorze odpowiadającemu danej frakcji i odpowiednio oznaczonych napisem np. „Metale i tworzywa sztuczne” takich jak: </w:t>
      </w:r>
    </w:p>
    <w:p w:rsidR="0073080D" w:rsidRDefault="001C11A8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papier i tektura - odbiór 1 raz w miesiącu </w:t>
      </w:r>
      <w:r>
        <w:rPr>
          <w:rFonts w:ascii="Cambria" w:hAnsi="Cambria"/>
          <w:b/>
          <w:strike/>
        </w:rPr>
        <w:t xml:space="preserve">  </w:t>
      </w:r>
      <w:r>
        <w:rPr>
          <w:rFonts w:ascii="Cambria" w:hAnsi="Cambria"/>
        </w:rPr>
        <w:t>według ustalonego harmonogramu;</w:t>
      </w:r>
    </w:p>
    <w:p w:rsidR="0073080D" w:rsidRDefault="001C11A8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opakowania wielomateriałowe, metale, tworzywa sztuczne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 xml:space="preserve">odbiór 1 raz                                   w miesiącu, </w:t>
      </w:r>
      <w:r>
        <w:rPr>
          <w:rFonts w:ascii="Cambria" w:hAnsi="Cambria"/>
        </w:rPr>
        <w:t>według ustalonego harmonogramu;</w:t>
      </w:r>
    </w:p>
    <w:p w:rsidR="0073080D" w:rsidRDefault="001C11A8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szkło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>odbiór 1 raz na dwa miesiące</w:t>
      </w:r>
      <w:r>
        <w:rPr>
          <w:rFonts w:ascii="Cambria" w:hAnsi="Cambria"/>
        </w:rPr>
        <w:t xml:space="preserve">, według ustalonego harmonogramu; </w:t>
      </w:r>
    </w:p>
    <w:p w:rsidR="0073080D" w:rsidRDefault="001C11A8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nieruchomości jednorodzinne : bioodpady - odbiór 1 raz w miesiącu, z tym, że w okresie od kwietnia do października nie rzadziej niż raz na dwa tygodnie </w:t>
      </w:r>
      <w:r>
        <w:rPr>
          <w:rFonts w:ascii="Cambria" w:hAnsi="Cambria"/>
        </w:rPr>
        <w:t>według ustalonego harmonogramu</w:t>
      </w:r>
    </w:p>
    <w:p w:rsidR="0073080D" w:rsidRDefault="001C11A8">
      <w:pPr>
        <w:pStyle w:val="Akapitzlist"/>
        <w:spacing w:after="0"/>
        <w:ind w:left="85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Natomiast nieruchomości wielorodzinne: bioodpady - odbiór 1 raz w tygodniu  </w:t>
      </w:r>
      <w:r>
        <w:rPr>
          <w:rFonts w:ascii="Cambria" w:hAnsi="Cambria"/>
        </w:rPr>
        <w:t>według ustalonego harmonogramu</w:t>
      </w:r>
      <w:r>
        <w:rPr>
          <w:rFonts w:ascii="Cambria" w:hAnsi="Cambria"/>
          <w:strike/>
        </w:rPr>
        <w:t>;</w:t>
      </w:r>
    </w:p>
    <w:p w:rsidR="0073080D" w:rsidRDefault="001C11A8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 w:themeColor="text1"/>
        </w:rPr>
        <w:t xml:space="preserve">papier i tektura, </w:t>
      </w:r>
      <w:r>
        <w:rPr>
          <w:rFonts w:ascii="Cambria" w:hAnsi="Cambria"/>
          <w:b/>
          <w:bCs/>
          <w:color w:val="333333"/>
        </w:rPr>
        <w:t xml:space="preserve">opakowania wielomateriałowe, metale, tworzywa sztuczne, szkło, </w:t>
      </w:r>
      <w:r>
        <w:rPr>
          <w:rFonts w:ascii="Cambria" w:hAnsi="Cambria"/>
          <w:b/>
          <w:bCs/>
        </w:rPr>
        <w:t>odpady niebezpieczne, przeterminowane leki i chemikalia, odpady niekwalifikujące się do odpadów medycznych powstałe w gospodarstwie domowym w wyniku przyjmowania produktów leczniczych w formie iniekcji i prowadzenia monitoringu poziomu substancji we krwi, w szczególności igły i strzykawki, zużyte baterie i akumulatory, zużyty sprzęt elektryczny i elektroniczny, meble i inne odpady wielkogabarytowe, zużyte opony  (samochodowe, rowerowe, motocyklowe), odpady budowlane i rozbiórkowe oraz odpady tekstyliów i odzieży</w:t>
      </w:r>
      <w:r>
        <w:rPr>
          <w:rFonts w:ascii="Cambria" w:hAnsi="Cambria"/>
          <w:b/>
          <w:bCs/>
          <w:color w:val="333333"/>
        </w:rPr>
        <w:t xml:space="preserve"> </w:t>
      </w:r>
      <w:r>
        <w:rPr>
          <w:rFonts w:ascii="Cambria" w:hAnsi="Cambria"/>
          <w:color w:val="333333"/>
        </w:rPr>
        <w:t>-  dostarczone przez mieszkańców do Punktu Selektywnej Zbiórki Odpadów Komunalnych  - według ustalonego harmonogramu ,</w:t>
      </w:r>
    </w:p>
    <w:p w:rsidR="0073080D" w:rsidRDefault="001C11A8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meble i odpady wielkogabarytowe, zużyty sprzęt elektryczny i elektroniczny  </w:t>
      </w:r>
      <w:r>
        <w:rPr>
          <w:rFonts w:ascii="Cambria" w:hAnsi="Cambria"/>
          <w:b/>
          <w:color w:val="333333"/>
        </w:rPr>
        <w:t xml:space="preserve">-  </w:t>
      </w:r>
      <w:r>
        <w:rPr>
          <w:rFonts w:ascii="Cambria" w:hAnsi="Cambria"/>
          <w:color w:val="333333"/>
        </w:rPr>
        <w:t xml:space="preserve"> odbiór od właścicieli w ramach zbiórki sprzed posesji z cz</w:t>
      </w:r>
      <w:r>
        <w:rPr>
          <w:rFonts w:ascii="Cambria" w:eastAsia="TimesNewRoman" w:hAnsi="Cambria"/>
          <w:color w:val="333333"/>
        </w:rPr>
        <w:t>ę</w:t>
      </w:r>
      <w:r>
        <w:rPr>
          <w:rFonts w:ascii="Cambria" w:hAnsi="Cambria"/>
          <w:color w:val="333333"/>
        </w:rPr>
        <w:t>stotliwo</w:t>
      </w:r>
      <w:r>
        <w:rPr>
          <w:rFonts w:ascii="Cambria" w:eastAsia="TimesNewRoman" w:hAnsi="Cambria"/>
          <w:color w:val="333333"/>
        </w:rPr>
        <w:t>ś</w:t>
      </w:r>
      <w:r>
        <w:rPr>
          <w:rFonts w:ascii="Cambria" w:hAnsi="Cambria"/>
          <w:color w:val="333333"/>
        </w:rPr>
        <w:t>ci</w:t>
      </w:r>
      <w:r>
        <w:rPr>
          <w:rFonts w:ascii="Cambria" w:eastAsia="TimesNewRoman" w:hAnsi="Cambria"/>
          <w:color w:val="333333"/>
        </w:rPr>
        <w:t xml:space="preserve">ą </w:t>
      </w:r>
      <w:r>
        <w:rPr>
          <w:rFonts w:ascii="Cambria" w:hAnsi="Cambria"/>
          <w:b/>
          <w:color w:val="333333"/>
        </w:rPr>
        <w:t xml:space="preserve">jeden objazd </w:t>
      </w:r>
      <w:r>
        <w:rPr>
          <w:rFonts w:ascii="Cambria" w:hAnsi="Cambria"/>
          <w:color w:val="333333"/>
        </w:rPr>
        <w:t>dla każdej kategorii odpadów. Zbiórka musi przypadać na termin wiosenny i być przeprowadzona w danym rejonie w ciągu jednego tygodnia</w:t>
      </w:r>
      <w:r>
        <w:rPr>
          <w:rFonts w:ascii="Cambria" w:hAnsi="Cambria"/>
          <w:color w:val="BF8F00" w:themeColor="accent4" w:themeShade="BF"/>
        </w:rPr>
        <w:t>.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posiadania przez właściciela nieruchomości pojemnika do gromadzenia odpadów segregowanych o kolorze innym niż przypisany danej frakcji, Wykonawca ma obowiązek zapewnić naklejkę z nazwą frakcji w celu oznakowania pojemnika.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Odbiór odpadów z poszczególnych nieruchomości musi być realizowany zgodnie z przygotowanym przez Wykonawcę i zatwierdzonym przez Zamawiającego harmonogramem odbioru. Dopuszcza się ustalenie odrębnego terminarza dla nieruchomości o trudnym dojeździe.</w:t>
      </w:r>
    </w:p>
    <w:p w:rsidR="0073080D" w:rsidRDefault="001C11A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jest obowiązany do przedstawienia Zamawiającemu, w terminie 5 dni od daty podpisania umowy harmonogram odbioru odpadów na okres </w:t>
      </w:r>
      <w:r>
        <w:rPr>
          <w:rFonts w:ascii="Cambria" w:hAnsi="Cambria"/>
          <w:b/>
          <w:sz w:val="22"/>
          <w:szCs w:val="22"/>
        </w:rPr>
        <w:t>realizacji zamówienia</w:t>
      </w:r>
      <w:r>
        <w:rPr>
          <w:rFonts w:ascii="Cambria" w:hAnsi="Cambria"/>
          <w:sz w:val="22"/>
          <w:szCs w:val="22"/>
        </w:rPr>
        <w:t xml:space="preserve"> </w:t>
      </w:r>
    </w:p>
    <w:p w:rsidR="0073080D" w:rsidRDefault="001C11A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Zatwierdzony przez Zamawiającego harmonogram, o którym mowa w ust. 3 i 4 niniejszego paragrafu, Wykonawca przekaże do każdej nieruchomości objętej gminnym systemem gospodarowania odpadami komunalnymi w terminie 10 dni od daty zatwierdzenia harmonogramu przez Zamawiającego.</w:t>
      </w:r>
    </w:p>
    <w:p w:rsidR="0073080D" w:rsidRDefault="001C11A8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Wszelkie zmiany harmonogramu będą wymagały zgody Zamawiającego, a Wykonawca będzie zobowiązany do dostarczenia zmienionych harmonogramów do każdej nieruchomości objętej gminnym systemem gospodarowania odpadami komunalnymi, najpóźniej w terminie ostatniego odbioru wynikającego z dotychczas realizowanego harmonogramu. 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mbria" w:hAnsi="Cambria"/>
        </w:rPr>
      </w:pPr>
      <w:r>
        <w:rPr>
          <w:rFonts w:ascii="Cambria" w:hAnsi="Cambria"/>
        </w:rPr>
        <w:t>Odbiór odpadów komunalnych musi się odbywać w dni robocze:</w:t>
      </w:r>
      <w:r>
        <w:rPr>
          <w:rFonts w:ascii="Cambria" w:hAnsi="Cambria"/>
        </w:rPr>
        <w:br/>
        <w:t>- rozpoczęcie: nie wcześniej niż od godz. 7.00,</w:t>
      </w:r>
      <w:r>
        <w:rPr>
          <w:rFonts w:ascii="Cambria" w:hAnsi="Cambria"/>
        </w:rPr>
        <w:br/>
        <w:t>- zakończenie: nie później niż do godz. 20.00.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wystawienia odpadów z niezaewidencjonowanej nieruchomości, Wykonawca jest zobowiązany do odebrania odpadów i zgłoszenia Zamawiającemu, pocztą elektroniczną lub telefonicznie, najpóźniej do godz. 9.00 następnego dnia roboczego następującego po terminie odbioru w danej miejscowości, lokalizacji pojemnika oraz jego pojemności.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Wykonawca zobowiązany jest w trakcie realizacji umowy do objęcia systemem odbioru odpadów komunalnych także wszystkie nowe nieruchomości zgłaszane na bieżąco przez Zamawiającego. W takim przypadku Wykonawca będzie odbierał odpady z tych nieruchomości począwszy od pierwszego, określonego w harmonogramie terminu odbioru odpadów, przypadający po zgłoszeniu.</w:t>
      </w:r>
    </w:p>
    <w:p w:rsidR="0073080D" w:rsidRDefault="001C11A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na wniosek Zamawiającego ma obowiązek potwierdzić wykaz nieruchomości zgłoszonych do gminnego systemu gospodarowania odpadami. W przypadku stwierdzenia, że dana nieruchomość jest zamieszkała a nie jest objęta odbiorem odpadów komunalnych, Wykonawca zgłosi ten fakt Zamawiającemu w terminie 5 dni, podając dane umożliwiające zlokalizowanie danej nieruchomości.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3.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Utrzymanie porządku i czystości</w:t>
      </w:r>
    </w:p>
    <w:p w:rsidR="0073080D" w:rsidRDefault="001C11A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obowiązków Wykonawcy w zakresie utrzymania porządku i czystości miejsc po odbiorze odpadów należy w szczególności:</w:t>
      </w:r>
    </w:p>
    <w:p w:rsidR="0073080D" w:rsidRDefault="001C11A8">
      <w:pPr>
        <w:pStyle w:val="Akapitzlist"/>
        <w:numPr>
          <w:ilvl w:val="1"/>
          <w:numId w:val="10"/>
        </w:numPr>
        <w:tabs>
          <w:tab w:val="left" w:pos="567"/>
        </w:tabs>
        <w:spacing w:after="0"/>
        <w:ind w:left="782" w:hanging="357"/>
        <w:jc w:val="both"/>
        <w:rPr>
          <w:rFonts w:ascii="Cambria" w:hAnsi="Cambria"/>
        </w:rPr>
      </w:pPr>
      <w:r>
        <w:rPr>
          <w:rFonts w:ascii="Cambria" w:hAnsi="Cambria"/>
        </w:rPr>
        <w:t>posprzątanie miejsca wokół pojemników, gdy zajdzie taka potrzeba, między innymi poprzez zabranie dostawionych przy pojemnikach worków ze zmieszanymi odpadami komunalnymi;</w:t>
      </w:r>
    </w:p>
    <w:p w:rsidR="0073080D" w:rsidRDefault="001C11A8">
      <w:pPr>
        <w:numPr>
          <w:ilvl w:val="1"/>
          <w:numId w:val="10"/>
        </w:numPr>
        <w:tabs>
          <w:tab w:val="left" w:pos="567"/>
        </w:tabs>
        <w:spacing w:line="276" w:lineRule="auto"/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porządkowanie terenu zanieczyszczonego odpadami komunalnymi i innymi zanieczyszczeniami wysypanymi z pojemników, worków, pojazdów w trakcie realizacji usługi wywozu, w szczególności podczas załadunku lub kontroli.</w:t>
      </w:r>
    </w:p>
    <w:p w:rsidR="0073080D" w:rsidRDefault="001C11A8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po opróżnieniu pojemników na odpady Wykonawca ma obowiązek ustawienia ich w sposób, który nie będzie zagrażał bezpieczeństwu ruchu osób oraz pojazdów.</w:t>
      </w:r>
    </w:p>
    <w:p w:rsidR="0073080D" w:rsidRDefault="001C11A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utrzymania odpowiedniego stanu sanitarnego pojazdów do odbierania odpadów komunalnych od właścicieli nieruchomości zgodnie z obowiązującymi w tym zakresie przepisami.</w:t>
      </w:r>
    </w:p>
    <w:p w:rsidR="0073080D" w:rsidRDefault="001C11A8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§ 4.</w:t>
      </w:r>
    </w:p>
    <w:p w:rsidR="0073080D" w:rsidRDefault="001C11A8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Ewidencja, sprawozdawczość, kontrola</w:t>
      </w:r>
    </w:p>
    <w:p w:rsidR="0073080D" w:rsidRDefault="001C11A8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obowiązków Wykonawcy w zakresie prowadzenia sprawozdawczości i ewidencji należy w szczególności:</w:t>
      </w:r>
    </w:p>
    <w:p w:rsidR="0073080D" w:rsidRDefault="001C11A8">
      <w:pPr>
        <w:pStyle w:val="Akapitzlist"/>
        <w:numPr>
          <w:ilvl w:val="0"/>
          <w:numId w:val="24"/>
        </w:numPr>
        <w:spacing w:after="120"/>
        <w:ind w:left="92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sporządzanie i przekazywanie Zamawiającemu, co miesiąc nie później niż </w:t>
      </w:r>
      <w:r>
        <w:rPr>
          <w:rStyle w:val="Pogrubienie"/>
          <w:rFonts w:ascii="Cambria" w:hAnsi="Cambria"/>
        </w:rPr>
        <w:t>15 dnia</w:t>
      </w:r>
      <w:r>
        <w:rPr>
          <w:rFonts w:ascii="Cambria" w:hAnsi="Cambria"/>
        </w:rPr>
        <w:t xml:space="preserve"> miesiąca następującego po miesiącu, w którym wykonano usługę: </w:t>
      </w:r>
    </w:p>
    <w:p w:rsidR="0073080D" w:rsidRDefault="001C11A8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raportu – Sprawozdania miesięcznego z realizacji odbioru i zagospodarowania odpadów komunalnych, zawierającego w szczególności informacje o ilości odebranych odpadów komunalnych w podziale na poszczególne kody odpadów, miejscu przekazania odpadów do zagospodarowania, </w:t>
      </w:r>
    </w:p>
    <w:p w:rsidR="0073080D" w:rsidRDefault="001C11A8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kart przekazania odpadów zmieszanych do instalacji, natomiast karty przekazania odpadów selektywnych, w terminie 30 dni od dnia przekazania odpadów do instalacji, </w:t>
      </w:r>
    </w:p>
    <w:p w:rsidR="0073080D" w:rsidRDefault="001C11A8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dowodów ważenia odpadów ze wskazaniem w szczególności: wagi odpadów z rozbiciem na poszczególne frakcje, daty przekazania odpadów miejsca przetworzenia, data ważenia i przekazania ma być tą samą datą co odbiór odpadów</w:t>
      </w:r>
    </w:p>
    <w:p w:rsidR="0073080D" w:rsidRDefault="001C11A8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oświadczenie Wykonawcy potwierdzające masę odpadów poddanych w danym miesiącu odzyskowi lub recyklingowi w podziale na podmioty realizujące recykling lub odzysk; </w:t>
      </w:r>
    </w:p>
    <w:p w:rsidR="0073080D" w:rsidRDefault="001C11A8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sprawozdaniem w system monitoringu GPS z lokalizacją i przebiegu trasy, otwarcia i zamknięcia  włazów załadunkowych odpady , miejsc postoju i jego czas postoju, przejazdu samochodów odbierających odpady z mapką – dla każdego dnia w którym odbiór odpadów się odbywał.  </w:t>
      </w:r>
    </w:p>
    <w:p w:rsidR="0073080D" w:rsidRDefault="001C11A8">
      <w:pPr>
        <w:pStyle w:val="Akapitzlist"/>
        <w:numPr>
          <w:ilvl w:val="0"/>
          <w:numId w:val="24"/>
        </w:numPr>
        <w:jc w:val="both"/>
        <w:rPr>
          <w:rFonts w:ascii="Cambria" w:hAnsi="Cambria"/>
        </w:rPr>
      </w:pPr>
      <w:r>
        <w:rPr>
          <w:rFonts w:ascii="Cambria" w:hAnsi="Cambria"/>
        </w:rPr>
        <w:t>sprawozdań w zakresie i terminach wynikających z obowiązujących przepisów.</w:t>
      </w:r>
    </w:p>
    <w:p w:rsidR="0073080D" w:rsidRDefault="001C11A8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Do obowiązków Wykonawcy w zakresie kontroli należy w szczególności, kontrolowanie realizowania przez właścicieli nieruchomości obowiązku selektywnego zbierania odpadów komunalnych. W przypadku stwierdzenia faktu niedopełnienia przez właściciela nieruchomości obowiązku w zakresie selektywnego zbierania odpadów komunalnych, Wykonawca odbiera odpady od właściciela nieruchomości, jako zmieszane odpady komunalne i powiadamia o tym Zamawiającego, zgodnie z art. 6ka ust. 1 ustawy z dnia 13 września 1996 r. o utrzymaniu czystości i porządku w gminach (Dz.U. z 2020 poz. 1439 ze zm.) oraz właściciela nieruchomości.</w:t>
      </w:r>
    </w:p>
    <w:p w:rsidR="0073080D" w:rsidRDefault="001C11A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Powiadomienie, o którym mowa w ust. 2 powinno zostać przekazane Zamawiającemu pocztą elektroniczną, w ciągu 2 dni od dnia stwierdzenia zdarzenia. Do powiadomienia powinien zostać załączony materiał dowodowy np. w postaci dokumentacji fotograficznej. Ze sporządzonej dokumentacji powinno bezsprzecznie wynikać, jakiej nieruchomości zdarzenie dotyczy oraz w jakim czasie doszło do ustalenia zdarzenia. Zamawiający zastrzega sobie możliwość wykorzystania otrzymanego materiału w prowadzonych postępowaniach administracyjnych.</w:t>
      </w:r>
    </w:p>
    <w:p w:rsidR="0073080D" w:rsidRDefault="001C11A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przekazania Wykonawcy wytycznych do przeprowadzenia kontroli, o której mowa w ust. 2 niniejszego paragrafu.</w:t>
      </w:r>
    </w:p>
    <w:p w:rsidR="0073080D" w:rsidRDefault="001C11A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zobowiązany jest do zainstalowania w terminie 3 dni (roboczych) od dnia podpisania niniejszej umowy na wskazanym przez Zamawiającego stanowisku komputerowym, oprogramowania komputerowego (lub umożliwi w formie dostępu on </w:t>
      </w:r>
      <w:proofErr w:type="spellStart"/>
      <w:r>
        <w:rPr>
          <w:rFonts w:ascii="Cambria" w:hAnsi="Cambria"/>
          <w:sz w:val="22"/>
          <w:szCs w:val="22"/>
        </w:rPr>
        <w:t>line</w:t>
      </w:r>
      <w:proofErr w:type="spellEnd"/>
      <w:r>
        <w:rPr>
          <w:rFonts w:ascii="Cambria" w:hAnsi="Cambria"/>
          <w:sz w:val="22"/>
          <w:szCs w:val="22"/>
        </w:rPr>
        <w:t>) pozwalającego na bieżący odczyt monitoringu bazującego na systemie pozycjonowania satelitarnego umożliwiającego trwałe zapisywanie, przechowywanie i odczytywanie danych o położeniu pojazdów i miejscach postoju oraz o miejscach wyładunku odpadów w celu weryfikacji prawidłowości świadczenia usługi zgodnie z przedmiotem zamówienia.</w:t>
      </w:r>
    </w:p>
    <w:p w:rsidR="0073080D" w:rsidRDefault="001C11A8">
      <w:pPr>
        <w:numPr>
          <w:ilvl w:val="0"/>
          <w:numId w:val="25"/>
        </w:numPr>
        <w:tabs>
          <w:tab w:val="left" w:pos="284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zakresie, w jakim: Zamawiający, na podstawie art. 95 ust.1 ustawy Prawo zamówień publicznych określił w SWZ wymagania zatrudnienia przez wykonawcę lub podwykonawcę na podstawie umowy o pracę osób bezpośrednio związanych z wykonywaniem usług stanowiących przedmiot niniejszego zamówienia: </w:t>
      </w:r>
    </w:p>
    <w:p w:rsidR="0073080D" w:rsidRDefault="001C11A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Nie przedłożenie listy osób mających wykonywać przedmiot zamówienia upoważnia Zamawiającego i wyznaczonego przedstawiciela do niedopuszczenia tych osób do pracy. </w:t>
      </w:r>
    </w:p>
    <w:p w:rsidR="0073080D" w:rsidRDefault="001C11A8">
      <w:pPr>
        <w:numPr>
          <w:ilvl w:val="0"/>
          <w:numId w:val="18"/>
        </w:numPr>
        <w:tabs>
          <w:tab w:val="left" w:pos="567"/>
        </w:tabs>
        <w:spacing w:line="276" w:lineRule="auto"/>
        <w:ind w:left="568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zmiany składu osobowego personelu Wykonawcy zapisy punktu poprzedzającego stosuje się odpowiednio. </w:t>
      </w:r>
    </w:p>
    <w:p w:rsidR="0073080D" w:rsidRDefault="001C11A8">
      <w:pPr>
        <w:numPr>
          <w:ilvl w:val="0"/>
          <w:numId w:val="18"/>
        </w:numPr>
        <w:tabs>
          <w:tab w:val="left" w:pos="567"/>
        </w:tabs>
        <w:spacing w:line="276" w:lineRule="auto"/>
        <w:ind w:left="567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każde żądanie Zamawiającego Wykonawca zobowiązany jest przedłożyć Zamawiającemu umowy o pracę oraz inne dokumenty (na przykład z ZUS) uwiarygadniające zatrudnienie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73080D" w:rsidRDefault="001C11A8">
      <w:pPr>
        <w:numPr>
          <w:ilvl w:val="0"/>
          <w:numId w:val="18"/>
        </w:numPr>
        <w:tabs>
          <w:tab w:val="left" w:pos="567"/>
        </w:tabs>
        <w:spacing w:line="276" w:lineRule="auto"/>
        <w:ind w:left="567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Przedstawiciel Zamawiającego uprawniony jest do sprawdzania tożsamości personelu Wykonawcy uczestniczącego w realizacji prac.</w:t>
      </w:r>
    </w:p>
    <w:p w:rsidR="0073080D" w:rsidRDefault="001C11A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uzasadnionych wątpliwości co do przestrzegania prawa pracy przez Wykonawcę lub Podwykonawcę, Zamawiający zwróci się o przeprowadzenie kontroli przez Państwową Inspekcję Pracy.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5.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Odzysk i unieszkodliwianie odpadów</w:t>
      </w:r>
    </w:p>
    <w:p w:rsidR="0073080D" w:rsidRDefault="001C11A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zakresie odzysku i unieszkodliwiania odpadów Wykonawca jest zobowiązany do:</w:t>
      </w:r>
    </w:p>
    <w:p w:rsidR="0073080D" w:rsidRDefault="001C11A8">
      <w:pPr>
        <w:pStyle w:val="Default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lastRenderedPageBreak/>
        <w:t>Przekazywania odebranych zmieszanych odpadów komunalnych oraz odpadów zielonych do instalacji przetwarzania odpadów komunalnych, które otrzymały taki status i zezwolenie.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:rsidR="0073080D" w:rsidRDefault="001C11A8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selektywnie zbieranych odpadów komunalnych, </w:t>
      </w:r>
      <w:r>
        <w:rPr>
          <w:rFonts w:ascii="Cambria" w:hAnsi="Cambria" w:cs="Arial"/>
        </w:rPr>
        <w:t>przekazywania odebranych</w:t>
      </w:r>
      <w:r>
        <w:rPr>
          <w:rFonts w:ascii="Cambria" w:hAnsi="Cambria"/>
        </w:rPr>
        <w:t xml:space="preserve"> odpadów do instalacji odzysku i unieszkodliwiania odpadów, zgodnie z hierarchią postępowania z odpadami, o której mowa w ustawie z dnia 14 grudnia 2012 r. o odpadach (Dz.U. z 2021 r. poz. 779 ze zm.) lub samodzielnego zagospodarowania zgodnie z przepisami;</w:t>
      </w:r>
    </w:p>
    <w:p w:rsidR="0073080D" w:rsidRDefault="001C11A8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Prowadzenia selektywnego zbierania odebranych odpadów komunalnych, o których mowa w art. 3b ustawy z dnia 13 września 1996 r. o utrzymaniu czystości i porządku w gminach  (tj. Dz.U. z 2021 r. poz. 888 ze zm.) w celu przekazania do odzysku surowców wtórnych oraz zagospodarowania zebranych odpadów w sposób, który zapewni Gminie osiągnięcie poziomów recyklingu i odzysku, przygotowania do ponownego użycia i odzysku innymi metodami, o których mowa w art. 3b ustawy z dnia z dnia 13 września 1996 r. o utrzymaniu czystości i porządku w gminach  oraz w Rozporządzeniu Ministra Klimatu i Środowiska w sprawie sposobu obliczania poziomów przygotowania do ponownego użycia i recyklingu odpadów komunalnych z dnia 3 sierpnia 2021 r. (Dz.U. z 2021 r. poz. 1530). </w:t>
      </w:r>
    </w:p>
    <w:p w:rsidR="0073080D" w:rsidRDefault="001C11A8">
      <w:pPr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W przypadku naliczenia Gminie Charsznica kary z tytułu niewywiązania się z poziomów recyklingu, o których mowa w art. 3b ustawy z dnia 13 września 1996 r. o otrzymaniu czystości i porządku w gminach, obliczonej odrębnie dla wymaganego poziomu recyklingu, przygotowania do ponownego użycia i odzysku innymi metodami, w sposób określony w art. 9z ust. 3 ustawy z dnia 13 września 1996 r. o utrzymaniu czystości i porządku w gminach i przepisów wykonawczych do niej, Wykonawca zobowiązany jest do zapłaty na rzecz Zamawiającego kary w wysokość kary nałożonej na Gminę.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73080D" w:rsidRDefault="001C11A8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Zabrania się mieszania selektywnie zebranych odpadów komunalnych ze zmieszanymi odpadami komunalnymi  lub selektywnie zebranych odpadów różnych rodzajów ze sobą pod rygorem sankcji wynikających z ustawy z dnia 14 grudnia 2012 r. o odpadach (Dz. U. 2021r. poz. 779 ze zm.) oraz ustawy z dnia 13 września 1996 r. o utrzymaniu czystości i porządku w gminach (Dz.U. z 2021 r. poz. 888 ze zm.). </w:t>
      </w:r>
    </w:p>
    <w:p w:rsidR="0073080D" w:rsidRDefault="0073080D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6.</w:t>
      </w:r>
    </w:p>
    <w:p w:rsidR="0073080D" w:rsidRDefault="001C11A8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Usługi stanowiące przedmiot umowy muszą być wykonywane zgodnie z obowiązującymi przepisami prawa, szczególnie zgodnie z przepisami ustawy z 13 września 1996 r.                                      o utrzymaniu czystości i porządku w gminie, ustawy z dnia 14 grudnia 2012 r. o odpadach </w:t>
      </w:r>
      <w:r>
        <w:rPr>
          <w:rFonts w:ascii="Cambria" w:hAnsi="Cambria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Dz.U. 2021 r. poz. 779 ze zm.</w:t>
      </w:r>
      <w:r>
        <w:rPr>
          <w:rFonts w:ascii="Cambria" w:hAnsi="Cambria"/>
          <w:bCs/>
          <w:color w:val="auto"/>
          <w:sz w:val="22"/>
          <w:szCs w:val="22"/>
        </w:rPr>
        <w:t xml:space="preserve">)  </w:t>
      </w:r>
      <w:r>
        <w:rPr>
          <w:rFonts w:ascii="Cambria" w:hAnsi="Cambria"/>
          <w:color w:val="auto"/>
          <w:sz w:val="22"/>
          <w:szCs w:val="22"/>
        </w:rPr>
        <w:t xml:space="preserve">oraz przepisami wykonawczymi do w/w ustaw. </w:t>
      </w:r>
    </w:p>
    <w:p w:rsidR="0073080D" w:rsidRDefault="001C11A8">
      <w:pPr>
        <w:numPr>
          <w:ilvl w:val="0"/>
          <w:numId w:val="2"/>
        </w:numPr>
        <w:spacing w:line="276" w:lineRule="auto"/>
        <w:ind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Podczas wykonywania usług Wykonawca jest zobowiązany do:</w:t>
      </w:r>
    </w:p>
    <w:p w:rsidR="0073080D" w:rsidRDefault="001C11A8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>
        <w:rPr>
          <w:rFonts w:ascii="Cambria" w:hAnsi="Cambria"/>
        </w:rPr>
        <w:t>Zachowania należytej staranności oraz zgłaszania wszelkich okoliczności wpływających na ich wykonanie;</w:t>
      </w:r>
    </w:p>
    <w:p w:rsidR="0073080D" w:rsidRDefault="001C11A8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>
        <w:rPr>
          <w:rFonts w:ascii="Cambria" w:hAnsi="Cambria"/>
        </w:rPr>
        <w:t>Posiadania w czasie trwania umowy wszelkich wymaganych prawem zezwoleń na działalność realizowaną na podstawie niniejszej umowy, w szczególności wynikających z ustawy z dnia 14 grudnia 2012 r. o odpadach (Dz.U. 2021 r. poz. 779 ze zm.</w:t>
      </w:r>
      <w:r>
        <w:rPr>
          <w:rFonts w:ascii="Cambria" w:hAnsi="Cambria"/>
          <w:bCs/>
        </w:rPr>
        <w:t xml:space="preserve">), </w:t>
      </w:r>
      <w:r>
        <w:rPr>
          <w:rFonts w:ascii="Cambria" w:hAnsi="Cambria"/>
        </w:rPr>
        <w:t>ustawy z 13 września 1996 r. o utrzymaniu czystości i porządku w gminach (Dz.U. z 2021 r. poz. 888 ze zm.)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="Cambria" w:hAnsi="Cambria"/>
        </w:rPr>
        <w:t xml:space="preserve"> oraz rozporządzeń wykonawczych do w/w ustaw a także do spełniania warunków określonych w rozporządzeniu Ministra Środowiska w sprawie szczegółowych wymagań w zakresie odbierania odpadów komunalnych od właścicieli nieruchomości z dnia 11 stycznia 2013 r. (Dz. U z 2013 r. poz. 122) </w:t>
      </w:r>
    </w:p>
    <w:p w:rsidR="0073080D" w:rsidRDefault="001C11A8">
      <w:pPr>
        <w:pStyle w:val="Akapitzlist"/>
        <w:numPr>
          <w:ilvl w:val="0"/>
          <w:numId w:val="2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Realizacji "reklamacji" zgłaszanych przez mieszkańców (powstałych w szczególności z tytułu nieodebrania z nieruchomości odpadów zgodnie z harmonogramem z winy </w:t>
      </w:r>
      <w:r>
        <w:rPr>
          <w:rFonts w:ascii="Cambria" w:hAnsi="Cambria"/>
        </w:rPr>
        <w:lastRenderedPageBreak/>
        <w:t xml:space="preserve">Wykonawcy, pozostawienia niedostatecznej (na wymianę) liczby worków lub nieodpowiednich worków, niedostarczenie worków na odpady segregowane itp.) w ciągu 36 godzin od otrzymania zawiadomienia od Zamawiającego. Potwierdzenie wykonania reklamacji należy niezwłocznie przesłać pocztą elektroniczną lub faxem. Dopuszcza się również telefoniczne zgłaszanie wykonania reklamacji. </w:t>
      </w:r>
    </w:p>
    <w:p w:rsidR="0073080D" w:rsidRDefault="001C11A8">
      <w:pPr>
        <w:pStyle w:val="Default"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Reklamacja zostanie uznana za bezzasadną, jeżeli Wykonawca udowodni, że wykonał prawidłowo usługę lub nie wykonał jej z przyczyn leżących po stronie właściciela nieruchomości lub Zamawiającego. </w:t>
      </w:r>
    </w:p>
    <w:p w:rsidR="0073080D" w:rsidRDefault="001C11A8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Wykonawca zobowiązuje się do zastosowania przy przetwarzaniu danych (w tym danych osobowych, środków technicznych i organizacyjnych zapewniających ochronę danych osobowych.</w:t>
      </w:r>
    </w:p>
    <w:p w:rsidR="0073080D" w:rsidRDefault="001C11A8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Zatrudnienia na umowę o pracę osób wykonujących zadania związane z realizacją przedmiotu umowy, realizujących czynności polegające na wykonywaniu pracy w sposób określony w art. 22 § 1 ustawy z dnia 26 czerwca 1974 r. Kodeks Pracy (Dz.U. z 2020 r. poz. 1320 ze zm.).</w:t>
      </w:r>
    </w:p>
    <w:p w:rsidR="0073080D" w:rsidRDefault="001C11A8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konieczności zmiany – w okresie trwania umowy – osób wykonujących czynności w ramach przedmiotu umowy Wykonawca obowiązany jest do przekazania Zamawiającemu zaktualizowanej listy pracowników. Obowiązek ten Wykonawca zrealizuje w terminie 5 dni od dokonania przedmiotowej zmiany. </w:t>
      </w:r>
    </w:p>
    <w:p w:rsidR="0073080D" w:rsidRDefault="001C11A8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Umożliwienia Zamawiającemu przeprowadzenia kontroli w zakresie objętym niniejszą umową, w tym również bieżący dostęp do dokumentacji związanej z wykonywaniem przedmiotu Zamówienia.</w:t>
      </w:r>
    </w:p>
    <w:p w:rsidR="0073080D" w:rsidRDefault="001C11A8">
      <w:pPr>
        <w:pStyle w:val="Akapitzlist"/>
        <w:numPr>
          <w:ilvl w:val="0"/>
          <w:numId w:val="27"/>
        </w:numPr>
        <w:spacing w:before="240"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W przypadku, gdy Wykonawca nie dochowa terminu określonego w ust. 2 pkt 6) niniejszego paragrafu, Zamawiający obciąży Wykonawcę karami umownymi w wysokości 500,00 zł  za każdy dzień zwłoki.</w:t>
      </w:r>
    </w:p>
    <w:p w:rsidR="0073080D" w:rsidRDefault="0073080D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7.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Wynagrodzenie i zapłata wynagrodzenia</w:t>
      </w:r>
    </w:p>
    <w:p w:rsidR="0073080D" w:rsidRDefault="001C11A8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Strony ustalają, że za wykonywanie usług stanowiących przedmiot niniejszej umowy przysługuje miesięczne wynagrodzenie, na które składa się:</w:t>
      </w:r>
    </w:p>
    <w:p w:rsidR="0073080D" w:rsidRDefault="001C11A8">
      <w:pPr>
        <w:pStyle w:val="Akapitzlist"/>
        <w:widowControl w:val="0"/>
        <w:numPr>
          <w:ilvl w:val="0"/>
          <w:numId w:val="2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wynagrodzenie za odbiór i zagospodarowanie odpadów komunalnych ustalone jako </w:t>
      </w:r>
      <w:r>
        <w:rPr>
          <w:rFonts w:ascii="Cambria" w:hAnsi="Cambria"/>
        </w:rPr>
        <w:t>iloczyn</w:t>
      </w:r>
      <w:r>
        <w:rPr>
          <w:rFonts w:ascii="Cambria" w:hAnsi="Cambria"/>
          <w:color w:val="000000"/>
        </w:rPr>
        <w:t xml:space="preserve"> faktycznej ilości odebranych i zagospodarowanych odpadów (potwierdzonej dokumentami ważenia) i ceny jednostkowej, która wynosi za:</w:t>
      </w:r>
    </w:p>
    <w:p w:rsidR="0073080D" w:rsidRDefault="001C11A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/>
          <w:b/>
        </w:rPr>
        <w:t>odpady zmieszane</w:t>
      </w:r>
      <w:r>
        <w:rPr>
          <w:rFonts w:ascii="Cambria" w:hAnsi="Cambria"/>
        </w:rPr>
        <w:t xml:space="preserve"> - ………………. zł/Mg brutto, w tym …… zł VAT,</w:t>
      </w:r>
    </w:p>
    <w:p w:rsidR="0073080D" w:rsidRDefault="001C11A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1701" w:hanging="425"/>
        <w:rPr>
          <w:rFonts w:ascii="Cambria" w:hAnsi="Cambria"/>
        </w:rPr>
      </w:pPr>
      <w:bookmarkStart w:id="12" w:name="RANGE!A4"/>
      <w:r>
        <w:rPr>
          <w:rFonts w:ascii="Cambria" w:hAnsi="Cambria" w:cs="Arial"/>
          <w:b/>
          <w:bCs/>
          <w:color w:val="000000"/>
        </w:rPr>
        <w:t>odpady ulegające biodegradacji oraz zielone</w:t>
      </w:r>
      <w:bookmarkEnd w:id="12"/>
      <w:r>
        <w:rPr>
          <w:rFonts w:ascii="Cambria" w:hAnsi="Cambria"/>
        </w:rPr>
        <w:t xml:space="preserve"> - ……………. zł/Mg brutto, w tym …… zł VAT,</w:t>
      </w:r>
    </w:p>
    <w:p w:rsidR="0073080D" w:rsidRDefault="001C11A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papier i tektura, opakowania wielomateriałowe, metale, tworzywa sztuczne, </w:t>
      </w:r>
      <w:r>
        <w:rPr>
          <w:rFonts w:ascii="Cambria" w:hAnsi="Cambria" w:cs="Arial"/>
          <w:b/>
          <w:bCs/>
        </w:rPr>
        <w:t>szkło</w:t>
      </w:r>
      <w:r>
        <w:rPr>
          <w:rFonts w:ascii="Cambria" w:hAnsi="Cambria"/>
        </w:rPr>
        <w:t xml:space="preserve"> ………………. zł/Mg brutto, w tym …… zł VAT,</w:t>
      </w:r>
    </w:p>
    <w:p w:rsidR="0073080D" w:rsidRDefault="001C11A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 xml:space="preserve">pozostałe </w:t>
      </w:r>
      <w:r>
        <w:rPr>
          <w:rFonts w:ascii="Cambria" w:hAnsi="Cambria"/>
        </w:rPr>
        <w:t>………………. zł/Mg brutto, w tym …… zł VAT</w:t>
      </w:r>
      <w:bookmarkStart w:id="13" w:name="_Hlk22714565"/>
      <w:bookmarkEnd w:id="13"/>
      <w:r>
        <w:rPr>
          <w:rFonts w:ascii="Cambria" w:hAnsi="Cambria"/>
        </w:rPr>
        <w:t>.</w:t>
      </w:r>
    </w:p>
    <w:p w:rsidR="0073080D" w:rsidRDefault="0073080D">
      <w:pPr>
        <w:pStyle w:val="Akapitzlist"/>
        <w:widowControl w:val="0"/>
        <w:spacing w:after="0" w:line="240" w:lineRule="auto"/>
        <w:ind w:left="2782"/>
        <w:rPr>
          <w:rFonts w:ascii="Cambria" w:hAnsi="Cambria"/>
        </w:rPr>
      </w:pPr>
    </w:p>
    <w:p w:rsidR="0073080D" w:rsidRDefault="001C11A8">
      <w:pPr>
        <w:spacing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Wynagrodzenie, o którym mowa w zdaniu poprzedzającym obejmuje wszystkie koszty związane z realizacją przedmiotu umowy. </w:t>
      </w:r>
      <w:r>
        <w:rPr>
          <w:rFonts w:ascii="Cambria" w:eastAsia="Arial Narrow" w:hAnsi="Cambria" w:cs="Arial Narrow"/>
          <w:sz w:val="22"/>
          <w:szCs w:val="22"/>
        </w:rPr>
        <w:t xml:space="preserve">Dokumentami stanowiącymi podstawę do wystawienia faktury VAT będą karty przekazania odpadu komunalnego, przekazywane za pośrednictwem Bazy danych o produktach i opakowaniach,  obejmujące odpad danego rodzaju.  W przypadku różnicy wagi wykazanej w karcie przekazania odpadu komunalnego </w:t>
      </w:r>
      <w:r>
        <w:rPr>
          <w:rFonts w:ascii="Cambria" w:eastAsia="Arial Narrow" w:hAnsi="Cambria" w:cs="Arial Narrow"/>
          <w:sz w:val="22"/>
          <w:szCs w:val="22"/>
        </w:rPr>
        <w:lastRenderedPageBreak/>
        <w:t>z dokumentami ważenia odpadów na wadze opisanej w § 1 ust. 9 i 10 dokumentami i stanowiącymi podstawę do wystawienia faktury VAT będą dokumenty ważenia odpadów na wadze opisanej w § 1 ust. 9 i 10.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Rozliczenie za wykonaną usługę będzie odbywało się każdorazowo po zakończeniu miesiąca kalendarzowego na podstawie prawidłowo wystawionej faktury </w:t>
      </w:r>
      <w:r>
        <w:rPr>
          <w:rStyle w:val="FontStyle22"/>
          <w:rFonts w:ascii="Cambria" w:hAnsi="Cambria"/>
          <w:sz w:val="22"/>
          <w:szCs w:val="22"/>
        </w:rPr>
        <w:t xml:space="preserve">złożonej wraz z raportem miesięcznym (przekazanym w formie papierowej oraz elektronicznej) zawierającym ilości odebranych odpadów (wynikających z dokumentów </w:t>
      </w:r>
      <w:r>
        <w:rPr>
          <w:rStyle w:val="FontStyle22"/>
          <w:rFonts w:ascii="Cambria" w:hAnsi="Cambria"/>
          <w:color w:val="auto"/>
          <w:sz w:val="22"/>
          <w:szCs w:val="22"/>
        </w:rPr>
        <w:t>ważenia</w:t>
      </w:r>
      <w:r>
        <w:rPr>
          <w:rStyle w:val="FontStyle22"/>
          <w:rFonts w:ascii="Cambria" w:hAnsi="Cambria"/>
          <w:sz w:val="22"/>
          <w:szCs w:val="22"/>
        </w:rPr>
        <w:t xml:space="preserve">) oraz informacje, o których mowa w </w:t>
      </w:r>
      <w:r>
        <w:rPr>
          <w:rFonts w:ascii="Cambria" w:hAnsi="Cambria"/>
        </w:rPr>
        <w:t>§</w:t>
      </w:r>
      <w:r>
        <w:rPr>
          <w:rStyle w:val="FontStyle22"/>
          <w:rFonts w:ascii="Cambria" w:hAnsi="Cambria"/>
          <w:sz w:val="22"/>
          <w:szCs w:val="22"/>
        </w:rPr>
        <w:t xml:space="preserve"> 4 ust. 1 wraz z potwierdzającymi je kartami przekazania odpadu do instalacji komunalnej lub podmiotu zbierającego te odpady oraz przekazania w wersji elektronicznej i papierowej zarejestrowanych przebiegów odbiorowych z okresu rozliczanego systemu  GPS w zakresie wskazanym w § 1 ust. 3 pkt. 3) umowy.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>Wynagrodzenie Wykonawcy, płatne będzie w systemie miesięcznym po zakończeniu danego miesiąca świadczenia usługi stanowiącej przedmiot umowy.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Błędnie wystawiona faktura lub brak dokumentów, o których mowa w ustępie poprzedzającym spowoduje naliczenie ponownego 30 - dniowego terminu płatności od momentu dostarczenia prawidłowo wystawionej faktury VAT lub brakujących dokumentów. 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jest uprawniony do żądania i uzyskania od Wykonawcy niezwłocznie wyjaśnień w przypadku wątpliwości dotyczących dokumentów składanych wraz z fakturą. 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>Płatności faktury będą dokonywane przelewem na rachunek bankowy  Wykonawcy  nr   ..……………….., w terminie …….. dni (zgodnie z deklaracją  Wykonawcy zawartą w formularzu oferty) od daty otrzymania prawidłowej faktury VAT wraz z dokumentami, o których mowa w § 4 ust. 1 pkt 1.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>Zamawiający zastrzega sobie prawo potrącania naliczonych kar umownych z wynagrodzenia Wykonawcy.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>Za dzień zapłaty przyjmuje się datę obciążenia rachunku Zamawiającego.</w:t>
      </w:r>
    </w:p>
    <w:p w:rsidR="0073080D" w:rsidRDefault="001C11A8">
      <w:pPr>
        <w:pStyle w:val="Akapitzlist"/>
        <w:numPr>
          <w:ilvl w:val="0"/>
          <w:numId w:val="2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 nieterminowe płatności faktur, Wykonawca ma prawo naliczyć odsetki ustawowe. 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8.</w:t>
      </w:r>
    </w:p>
    <w:p w:rsidR="0073080D" w:rsidRPr="008C44D6" w:rsidRDefault="001C11A8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C44D6">
        <w:rPr>
          <w:rFonts w:ascii="Cambria" w:hAnsi="Cambria"/>
          <w:sz w:val="22"/>
          <w:szCs w:val="22"/>
        </w:rPr>
        <w:t xml:space="preserve">Umowa zostaje zawarta na okres – </w:t>
      </w:r>
      <w:r w:rsidRPr="008C44D6">
        <w:rPr>
          <w:rFonts w:ascii="Cambria" w:hAnsi="Cambria"/>
          <w:b/>
          <w:sz w:val="22"/>
          <w:szCs w:val="22"/>
        </w:rPr>
        <w:t xml:space="preserve">12 miesięcy </w:t>
      </w:r>
      <w:r w:rsidRPr="008C44D6">
        <w:rPr>
          <w:rFonts w:ascii="Cambria" w:hAnsi="Cambria"/>
          <w:sz w:val="22"/>
          <w:szCs w:val="22"/>
        </w:rPr>
        <w:t xml:space="preserve">od </w:t>
      </w:r>
      <w:r w:rsidRPr="008C44D6">
        <w:rPr>
          <w:rFonts w:ascii="Cambria" w:hAnsi="Cambria"/>
          <w:bCs/>
          <w:sz w:val="22"/>
          <w:szCs w:val="22"/>
        </w:rPr>
        <w:t xml:space="preserve">dnia 01.01.2022 r. </w:t>
      </w:r>
      <w:bookmarkStart w:id="14" w:name="_GoBack"/>
      <w:r w:rsidRPr="008C44D6">
        <w:rPr>
          <w:rFonts w:ascii="Cambria" w:eastAsia="Cambria" w:hAnsi="Cambria" w:cs="Cambria"/>
          <w:sz w:val="22"/>
          <w:szCs w:val="22"/>
        </w:rPr>
        <w:t xml:space="preserve">(lub </w:t>
      </w:r>
      <w:r w:rsidRPr="008C44D6">
        <w:rPr>
          <w:rFonts w:ascii="Cambria" w:eastAsia="Cambria" w:hAnsi="Cambria" w:cs="Cambria"/>
          <w:b/>
          <w:bCs/>
          <w:sz w:val="22"/>
          <w:szCs w:val="22"/>
        </w:rPr>
        <w:t>12 miesięcy</w:t>
      </w:r>
      <w:r w:rsidRPr="008C44D6">
        <w:rPr>
          <w:rFonts w:ascii="Cambria" w:eastAsia="Cambria" w:hAnsi="Cambria" w:cs="Cambria"/>
          <w:sz w:val="22"/>
          <w:szCs w:val="22"/>
        </w:rPr>
        <w:t xml:space="preserve"> od podpisania umowy jeżeli zostanie zawarta po 1 stycznia).</w:t>
      </w:r>
      <w:bookmarkEnd w:id="14"/>
    </w:p>
    <w:p w:rsidR="0073080D" w:rsidRDefault="001C11A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Wykaz nieruchomości, z których realizowany będzie odbiór odpadów określa załącznik                   nr 1. Wykaz nieruchomości, z których realizowany będzie odbiór wraz z podziałem na nieruchomości, na których prowadzona jest segregacja odpadów i nieruchomości, na których odpady nie są segregowane Zamawiający przekaże Wykonawcy w dniu zawarcia umowy.</w:t>
      </w:r>
    </w:p>
    <w:p w:rsidR="0073080D" w:rsidRDefault="0073080D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</w:p>
    <w:p w:rsidR="0073080D" w:rsidRDefault="001C11A8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9.</w:t>
      </w:r>
    </w:p>
    <w:p w:rsidR="0073080D" w:rsidRDefault="001C11A8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Umowne prawo odstąpienia od umowy, rozwiązanie umowy</w:t>
      </w:r>
    </w:p>
    <w:p w:rsidR="0073080D" w:rsidRDefault="001C11A8">
      <w:pPr>
        <w:numPr>
          <w:ilvl w:val="0"/>
          <w:numId w:val="9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Zamawiającemu przysługuje prawo odstąpienia od umowy w następujących przypadkach: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razie wystąpienia istotnej zmiany okoliczności powodującej, że wykonanie umowy nie leży w interesie publicznym, czego nie można było przewidzieć w chwili zawarcia umowy; 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upadłości lub rozwiązania firmy Wykonawcy;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wykreślenia Wykonawcy z rejestru działalności regulowanej;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wydania Wykonawcy zakazu wykonywania działalności (stwierdzonego na podstawie decyzji ostatecznej i wykonalnej);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utracił uprawnienia do wykonywania przedmiotu umowy, wynikające z przepisów szczególnych;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 sytuacji wydania nakazu zajęcia majątku Wykonawcy w zakresie zadań związanych z realizacją przedmiotowego zamówienia </w:t>
      </w:r>
      <w:r>
        <w:rPr>
          <w:rStyle w:val="FontStyle36"/>
          <w:rFonts w:ascii="Cambria" w:hAnsi="Cambria"/>
          <w:color w:val="auto"/>
        </w:rPr>
        <w:t>uniemożliwiającego prawidłową realizację zadań związanych z przedmiotowym zamówieniem</w:t>
      </w:r>
      <w:r>
        <w:rPr>
          <w:rFonts w:ascii="Cambria" w:hAnsi="Cambria"/>
        </w:rPr>
        <w:t>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gdy pojazdy przeznaczone do realizacji usług stanowiących przedmiot niniejszej umowy, nie spełniają wymagań określonych w niniejszej umowie (z wyłączeniem sytuacji nadzwyczajnych);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gdy Wykonawca nie rozpoczął wykonywania przedmiotu zamówienia; 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zaniechał realizacji umowy tj. nie realizuje jej przez kolejne 3 dni robocze;</w:t>
      </w:r>
    </w:p>
    <w:p w:rsidR="0073080D" w:rsidRDefault="001C11A8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>pomimo uprzednich pisemnych, co najmniej dwukrotnych zastrzeżeń ze strony Zamawiającego Wykonawca nie wykonuje usług zgodnie z postanowieniami umowy lub w istotny sposób narusza zobowiązania umowne.</w:t>
      </w:r>
    </w:p>
    <w:p w:rsidR="0073080D" w:rsidRDefault="001C11A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Odstąpienie od umowy, o którym mowa w ust. poprzedzającym powinno nastąpić w formie pisemnej pod rygorem nieważności takiego oświadczenia i powinno zawierać uzasadnienie.</w:t>
      </w:r>
    </w:p>
    <w:p w:rsidR="0073080D" w:rsidRDefault="001C11A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Odstąpienie od umowy w przypadkach, o których mowa w § 9 ust. 1 pkt 7-10 może nastąpić po uprzednim wezwaniu Wykonawcy do wykonania usług objętych niniejszą umową, w terminie dodatkowych 3 dni roboczych, pod rygorem wykonania zastępczego przedmiotu umowy i obciążenia Wykonawcy w całości kosztami usług. </w:t>
      </w:r>
    </w:p>
    <w:p w:rsidR="0073080D" w:rsidRDefault="001C11A8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zastrzega sobie również prawo rozwiązania umowy bez wypowiedzenia w przypadku powtarzających się lub rażących zaniedbań Wykonawcy przy realizacji podstawowych obowiązków wynikających z umowy. Przez rażące lub powtarzające się zaniedbania, o których mowa w zdaniu poprzedzającym rozumie się: </w:t>
      </w:r>
    </w:p>
    <w:p w:rsidR="0073080D" w:rsidRDefault="001C11A8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stwierdzenie gospodarowania odebranymi odpadami w sposób sprzeczny z ustawą z dnia 14 grudnia 2012 r. o odpadach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ascii="Cambria" w:hAnsi="Cambria"/>
        </w:rPr>
        <w:t xml:space="preserve">Dz.U. z 2021 r. poz. 779 ze zm.), a w szczególności w przypadku: </w:t>
      </w:r>
    </w:p>
    <w:p w:rsidR="0073080D" w:rsidRDefault="001C11A8">
      <w:pPr>
        <w:pStyle w:val="Akapitzlist"/>
        <w:numPr>
          <w:ilvl w:val="2"/>
          <w:numId w:val="5"/>
        </w:numPr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nie przekazywania odebranych od właścicieli nieruchomości zamieszkałych zmieszanych odpadów komunalnych oraz odpadów ulegających biodegradacji do instalacji przetwarzania odpadów komunalnych wskazanych w ofercie stwierdzanego na podstawie odczytu danych z systemu pozycjonowania satelitarnego, o którym mowa w </w:t>
      </w:r>
      <w:r>
        <w:rPr>
          <w:rFonts w:ascii="Cambria" w:hAnsi="Cambria"/>
        </w:rPr>
        <w:br/>
      </w:r>
      <w:r>
        <w:rPr>
          <w:rFonts w:ascii="Cambria" w:hAnsi="Cambria"/>
          <w:bCs/>
        </w:rPr>
        <w:t>§ 4 ust. 5 lub na podstawie braku/niedostarczenia kart przekazania odpadu;</w:t>
      </w:r>
    </w:p>
    <w:p w:rsidR="0073080D" w:rsidRDefault="001C11A8">
      <w:pPr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przekazywania odebranych od właścicieli nieruchomości zamieszkałych selektywnie zebranych odpadów komunalnych do instalacji odzysku i unieszkodliwiania odpadów, zgodnie z zasadami postępowania z odpadami, o których mowa w ustawie z dnia 14 grudnia 2012 r. o odpadach stwierdzanego na podstawie odczytu danych z systemu pozycjonowania satelitarnego, o którym mowa w </w:t>
      </w:r>
      <w:r>
        <w:rPr>
          <w:rFonts w:ascii="Cambria" w:hAnsi="Cambria"/>
          <w:bCs/>
          <w:sz w:val="22"/>
          <w:szCs w:val="22"/>
        </w:rPr>
        <w:t xml:space="preserve">§ 4 ust. 5 </w:t>
      </w:r>
      <w:r>
        <w:rPr>
          <w:rFonts w:ascii="Cambria" w:hAnsi="Cambria"/>
          <w:sz w:val="22"/>
          <w:szCs w:val="22"/>
        </w:rPr>
        <w:t xml:space="preserve">lub braku samodzielnego zagospodarowania, zgodnie z obowiązującymi przepisami; </w:t>
      </w:r>
    </w:p>
    <w:p w:rsidR="0073080D" w:rsidRDefault="001C11A8">
      <w:pPr>
        <w:pStyle w:val="Default"/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braku kart przekazania odpadu.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Kary umowne</w:t>
      </w:r>
    </w:p>
    <w:p w:rsidR="0073080D" w:rsidRDefault="001C11A8">
      <w:pPr>
        <w:pStyle w:val="Akapitzlist"/>
        <w:numPr>
          <w:ilvl w:val="0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nienależytego wykonania usług przez Wykonawcę oprócz przypadków określonych w umowie, Zamawiający może naliczyć także Wykonawcy niżej wymienione kary umowne: </w:t>
      </w:r>
    </w:p>
    <w:p w:rsidR="0073080D" w:rsidRDefault="001C11A8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niedostarczenia w terminie określonym w umowie kart przekazania odpadów, raportów lub sprawozdań – 100,00 zł za każdy dzień zwłoki;</w:t>
      </w:r>
    </w:p>
    <w:p w:rsidR="0073080D" w:rsidRDefault="001C11A8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rozbieżności odbioru odpadów z harmonogramem - więcej niż 3 dni robocze dla danej miejscowości – 1 000,00 zł/miejscowość lecz nie więcej niż 5 000,00 zł za rejon;</w:t>
      </w:r>
    </w:p>
    <w:p w:rsidR="0073080D" w:rsidRDefault="001C11A8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zaniechanie 1 cyklu odbioru odpadów zmieszanych lub odpadów gromadzonych selektywnie w danej miejscowości – 5 000,00 zł/ miejscowość lecz nie więcej niż 15 000,00 zł za rejon;</w:t>
      </w:r>
    </w:p>
    <w:p w:rsidR="0073080D" w:rsidRDefault="001C11A8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świadczenie usługi pojazdami niespełniającymi warunków określonych w Rozporządzeniu Ministra Środowiska w sprawie szczegółowych wymagań w zakresie odbierania odpadów komunalnych od właścicieli nieruchomości 1 000,00 zł za każdy przypadek;</w:t>
      </w:r>
    </w:p>
    <w:p w:rsidR="0073080D" w:rsidRDefault="001C11A8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niedostarczenie worków do selektywnej zbiorki odpadów – 1 000,00 zł za każdą miejscowość lecz nie więcej niż 5 000,00 zł/ za rejon; </w:t>
      </w:r>
    </w:p>
    <w:p w:rsidR="0073080D" w:rsidRDefault="001C11A8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udostępnienie Zamawiającemu możliwości monitorowania pojazdów bazującego na systemie pozycjonowania satelitarnego oraz dostępu do danych wynikających z systemu monitoringu, o którym mowa w </w:t>
      </w:r>
      <w:r>
        <w:rPr>
          <w:rFonts w:ascii="Cambria" w:hAnsi="Cambria"/>
          <w:bCs/>
          <w:sz w:val="22"/>
          <w:szCs w:val="22"/>
        </w:rPr>
        <w:t>§ 4 ust. 5</w:t>
      </w:r>
      <w:r>
        <w:rPr>
          <w:rFonts w:ascii="Cambria" w:hAnsi="Cambria"/>
          <w:sz w:val="22"/>
          <w:szCs w:val="22"/>
        </w:rPr>
        <w:t xml:space="preserve"> – 500,00 zł za każdy dzień braku dostępu;</w:t>
      </w:r>
    </w:p>
    <w:p w:rsidR="0073080D" w:rsidRDefault="001C11A8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nie przekazanie Zamawiającemu harmonogramu odbioru odpadów w terminie, o którym mowa w § 2 ust. 4 - 300,00 zł za każdy dzień zwłoki;</w:t>
      </w:r>
    </w:p>
    <w:p w:rsidR="0073080D" w:rsidRDefault="001C11A8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nie przekazanie do każdej nieruchomości harmonogramu odbioru odpadów w terminie, </w:t>
      </w:r>
      <w:r>
        <w:rPr>
          <w:rFonts w:ascii="Cambria" w:hAnsi="Cambria"/>
          <w:bCs/>
          <w:sz w:val="22"/>
          <w:szCs w:val="22"/>
        </w:rPr>
        <w:br/>
        <w:t>o którym mowa w § 2 ust. 5 - 300,00 zł za miejscowość za każdy dzień zwłoki;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za każdy stwierdzony przypadek wykonywania usługi przez osoby które nie są zatrudnione </w:t>
      </w:r>
      <w:r>
        <w:rPr>
          <w:rFonts w:ascii="Cambria" w:hAnsi="Cambria"/>
          <w:sz w:val="20"/>
          <w:szCs w:val="20"/>
        </w:rPr>
        <w:t xml:space="preserve">na umowę o pracę w wysokości 1000,00 zł; 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color w:val="auto"/>
          <w:sz w:val="20"/>
          <w:szCs w:val="20"/>
        </w:rPr>
        <w:t xml:space="preserve">Wykonawca jest zobowiązany także do zapłaty kar umownych w przypadkach i wysokościach określonych w art. 9x </w:t>
      </w:r>
      <w:r>
        <w:rPr>
          <w:rFonts w:ascii="Cambria" w:hAnsi="Cambria"/>
          <w:bCs/>
          <w:color w:val="auto"/>
          <w:sz w:val="22"/>
          <w:szCs w:val="22"/>
        </w:rPr>
        <w:t xml:space="preserve">Ustawy o  utrzymaniu czystości i porządku w gminach w wysokości wskazanej jako minimalna. 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wykonywania usługi bez GPS lub sprawnego systemu GPS, wyposażonego w sposób określony w  § 1 ust. 3 pkt. 3) umowy w wysokości 10 000,00 zł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odczytu z GPS postojów pojazdu (przekraczający 5 minut) poza miejscem odbioru odpadów lub otwarcia włazów po zakończeniu czynności odbiorów odpadów na obsługiwanej trasie zgodnie z harmonogramem w wysokości 1000,00 zł 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rozpoczęcia i zakończenia pracy z naruszeniem zasady opisanej w  § 1 ust. 3 pkt. 3) umowy w wysokości 10 000,00 zł.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stwierdzenia, że waga odpadów była zawyżana np.; przez ważenie odpadów z kierowcą, osobami obsługującymi śmieciarkę lub pozostawionymi w pojeździe rzeczami nie stanowiącymi wyposażenie pojazdu w wysokości 1000,00 zł.  </w:t>
      </w:r>
    </w:p>
    <w:p w:rsidR="0073080D" w:rsidRDefault="001C11A8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niewywiązanie się z zadeklarowanego obowiązku spełnienia aspektów społecznych zgodnie z zapisami SWZ.</w:t>
      </w:r>
    </w:p>
    <w:p w:rsidR="0073080D" w:rsidRDefault="001C11A8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>Wykonawca jest zobowiązany do zapłaty na rzecz Zamawiającego kary umownej w przypadku odstąpienia przez Zamawiającego od umowy z przyczyn leżących po stronie Wykonawcy w wysokości 3 – krotnego miesięcznego wynagrodzenia brutto, ustalonego na podstawie dokonanych płatności za ostatnie trzy miesiące</w:t>
      </w:r>
      <w:r>
        <w:rPr>
          <w:rFonts w:ascii="Cambria" w:hAnsi="Cambria"/>
          <w:bCs/>
          <w:color w:val="auto"/>
          <w:sz w:val="22"/>
          <w:szCs w:val="22"/>
        </w:rPr>
        <w:t xml:space="preserve">. </w:t>
      </w:r>
    </w:p>
    <w:p w:rsidR="0073080D" w:rsidRDefault="001C11A8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>Ustala się górny limit kar umownych w wysokości 20 % łącznego wynagrodzenia brutto Wykonawcy wskazanego w Formularzu ofertowym.</w:t>
      </w:r>
    </w:p>
    <w:p w:rsidR="0073080D" w:rsidRDefault="001C11A8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Strony zgodnie oświadczają, iż wysokość kar umownych nie zamyka Zamawiającemu prawa dochodzenia</w:t>
      </w:r>
      <w:r>
        <w:rPr>
          <w:rFonts w:ascii="Cambria" w:hAnsi="Cambria"/>
          <w:bCs/>
          <w:iCs/>
          <w:sz w:val="22"/>
          <w:szCs w:val="22"/>
        </w:rPr>
        <w:t xml:space="preserve"> odszkodowania przenoszącego wysokość kar umownych do wysokości </w:t>
      </w:r>
      <w:r>
        <w:rPr>
          <w:rFonts w:ascii="Cambria" w:hAnsi="Cambria"/>
          <w:iCs/>
          <w:sz w:val="22"/>
          <w:szCs w:val="22"/>
        </w:rPr>
        <w:t>rzeczywiście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poniesionej szkody </w:t>
      </w:r>
      <w:r>
        <w:rPr>
          <w:rFonts w:ascii="Cambria" w:hAnsi="Cambria"/>
          <w:iCs/>
          <w:sz w:val="22"/>
          <w:szCs w:val="22"/>
        </w:rPr>
        <w:t>i utraconych korzyści</w:t>
      </w:r>
      <w:r>
        <w:rPr>
          <w:rFonts w:ascii="Cambria" w:hAnsi="Cambria"/>
          <w:sz w:val="22"/>
          <w:szCs w:val="22"/>
        </w:rPr>
        <w:t>.</w:t>
      </w:r>
    </w:p>
    <w:p w:rsidR="0073080D" w:rsidRDefault="001C11A8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11.</w:t>
      </w:r>
    </w:p>
    <w:p w:rsidR="0073080D" w:rsidRDefault="001C11A8">
      <w:pPr>
        <w:pStyle w:val="Akapitzlist"/>
        <w:numPr>
          <w:ilvl w:val="0"/>
          <w:numId w:val="3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ponosi odpowiedzialność cywilną wobec osób trzecich za niezgodny z przepisami prawa odbiór i zagospodarowanie odpadów komunalnych i wszelkie szkody z tym związane powstałe na osobach i mieniu.</w:t>
      </w:r>
    </w:p>
    <w:p w:rsidR="0073080D" w:rsidRDefault="001C11A8">
      <w:pPr>
        <w:pStyle w:val="Akapitzlist"/>
        <w:numPr>
          <w:ilvl w:val="0"/>
          <w:numId w:val="3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uszkodzenia/zniszczenia pojemnika na odpady, z winy Wykonawcy, w trakcie realizacji usług stanowiących przedmiot niniejszej umowy Wykonawca jest zobowiązany (na swój koszt) do wyposażenia nieruchomości w pojemnik na odpady o parametrach nie gorszych </w:t>
      </w:r>
      <w:r>
        <w:rPr>
          <w:rFonts w:ascii="Cambria" w:hAnsi="Cambria"/>
        </w:rPr>
        <w:lastRenderedPageBreak/>
        <w:t xml:space="preserve">od uszkodzonego/zniszczonego, najpóźniej w terminie 3 dni roboczych następujących po dniu odbioru. </w:t>
      </w:r>
    </w:p>
    <w:p w:rsidR="0073080D" w:rsidRDefault="001C11A8">
      <w:pPr>
        <w:pStyle w:val="Akapitzlist"/>
        <w:numPr>
          <w:ilvl w:val="0"/>
          <w:numId w:val="3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posiadania ubezpieczenia od odpowiedzialności cywilnej przez cały okres obowiązywania umowy i do okazania polisy ubezpieczeniowej oraz dowodu opłacenia składek na każde żądanie Zamawiającego. Koszty ubezpieczenia ponosi Wykonawca.</w:t>
      </w:r>
    </w:p>
    <w:p w:rsidR="0073080D" w:rsidRDefault="001C11A8">
      <w:pPr>
        <w:pStyle w:val="Akapitzlist"/>
        <w:numPr>
          <w:ilvl w:val="0"/>
          <w:numId w:val="3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ponosi odpowiedzialność odszkodowawczą za naruszenie przepisów dotyczących ochrony środowiska, z uwzględnieniem zanieczyszczenia gruntu, powietrza, wody oraz postępowania z odpadami – w stopniu zwalniającym od odpowiedzialności Zamawiającego.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§ 12.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Zmiany umowy</w:t>
      </w:r>
    </w:p>
    <w:p w:rsidR="0073080D" w:rsidRDefault="001C11A8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i uzupełnienia treści umowy mogą być dokonywane wyłącznie w formie pisemnej, w formie aneksu podpisanego przez obie strony.</w:t>
      </w:r>
    </w:p>
    <w:p w:rsidR="0073080D" w:rsidRDefault="001C11A8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niniejszej umowy w stosunku do treści oferty może nastąpić w następujących przypadkach: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przepisów prawa istotnych dla realizacji przedmiotu umowy, w tym prawa miejscowego,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wykonania usług nie wykraczających poza zakres przedmiotu zamówienia,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zmianą sposobu odbioru odpadów spowodowanych zmianami przepisów prawa,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sytuacji możliwości usprawnienia realizacji usług stanowiących przedmiot umowy,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podjęcia decyzji przez Zamawiającego o zmianie częstotliwości odbioru i/lub frakcji odpadów,</w:t>
      </w:r>
    </w:p>
    <w:p w:rsidR="0073080D" w:rsidRDefault="001C11A8">
      <w:pPr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wynagrodzenia w związku ze: </w:t>
      </w:r>
    </w:p>
    <w:p w:rsidR="0073080D" w:rsidRDefault="001C11A8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zmianą stawki podatku VAT,</w:t>
      </w:r>
    </w:p>
    <w:p w:rsidR="0073080D" w:rsidRDefault="001C11A8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wysokości minimalnego wynagrodzenia za pracę ustalonego na podst. art. 2 ust. 3-5 ustawy z dnia 10 października 2002 r. o minimalnym wynagrodzeniu za pracę,</w:t>
      </w:r>
    </w:p>
    <w:p w:rsidR="0073080D" w:rsidRDefault="001C11A8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zasad podlegania ubezpieczeniom społecznym lub ubezpieczeniu zdrowotnego lub wysokości stawki składki na ubezpieczenia społeczne lub zdrowotne, jeżeli zmiany te będą miały wpływ na koszty wykonania zamówienia przez wykonawcę,</w:t>
      </w:r>
    </w:p>
    <w:p w:rsidR="0073080D" w:rsidRDefault="001C11A8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zmiana opłat tytułem wzrostu opłat o kwotę wynikającą z rozporządzenia Rady Ministrów do Prawa Ochrony Środowiska zmieniające rozporządzenie w sprawie opłat za korzystanie ze środowiska,</w:t>
      </w:r>
    </w:p>
    <w:p w:rsidR="0073080D" w:rsidRDefault="001C11A8">
      <w:pPr>
        <w:spacing w:line="276" w:lineRule="auto"/>
        <w:ind w:left="705" w:hanging="42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7)</w:t>
      </w:r>
      <w:r>
        <w:rPr>
          <w:rFonts w:ascii="Cambria" w:hAnsi="Cambria" w:cs="Cambria"/>
          <w:sz w:val="22"/>
          <w:szCs w:val="22"/>
        </w:rPr>
        <w:tab/>
        <w:t>zmiany terminów, które mogą ulec wydłużeniu o czas opóźnienia, jeżeli takie opóźnienie jest lub będzie miało wpływ na wykonanie przedmiotu zamówienia w następujących przypadkach:</w:t>
      </w:r>
    </w:p>
    <w:p w:rsidR="0073080D" w:rsidRDefault="001C11A8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a)</w:t>
      </w:r>
      <w:r>
        <w:rPr>
          <w:rFonts w:ascii="Cambria" w:hAnsi="Cambria" w:cs="Cambria"/>
        </w:rPr>
        <w:tab/>
        <w:t>wystąpienia konieczności wykonania dodatkowych i niemożliwych do przewidzenia prac, których zrealizowanie jest niezbędne, z uwagi na zmianę obowiązujących przepisów, a których  przeprowadzenie  wiąże się z potrzebą zmiany terminu,</w:t>
      </w:r>
    </w:p>
    <w:p w:rsidR="0073080D" w:rsidRDefault="001C11A8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b)</w:t>
      </w:r>
      <w:r>
        <w:rPr>
          <w:rFonts w:ascii="Cambria" w:hAnsi="Cambria" w:cs="Cambria"/>
        </w:rPr>
        <w:tab/>
        <w:t>jakiegokolwiek opóźnienia, utrudnienia lub przeszkód spowodowanych lub dających się przypisać Zamawiającemu,</w:t>
      </w:r>
    </w:p>
    <w:p w:rsidR="0073080D" w:rsidRDefault="001C11A8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c)</w:t>
      </w:r>
      <w:r>
        <w:rPr>
          <w:rFonts w:ascii="Cambria" w:hAnsi="Cambria" w:cs="Cambria"/>
        </w:rPr>
        <w:tab/>
        <w:t>siły wyższej,</w:t>
      </w:r>
    </w:p>
    <w:p w:rsidR="0073080D" w:rsidRDefault="001C11A8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d)</w:t>
      </w:r>
      <w:r>
        <w:rPr>
          <w:rFonts w:ascii="Cambria" w:hAnsi="Cambria" w:cs="Cambria"/>
        </w:rPr>
        <w:tab/>
        <w:t>na skutek działań osób trzecich uniemożliwiających wykonanie prac, które to działania nie są konsekwencją winy którejkolwiek ze stron,</w:t>
      </w:r>
    </w:p>
    <w:p w:rsidR="0073080D" w:rsidRDefault="001C11A8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e)</w:t>
      </w:r>
      <w:r>
        <w:rPr>
          <w:rFonts w:ascii="Cambria" w:hAnsi="Cambria" w:cs="Cambria"/>
        </w:rPr>
        <w:tab/>
        <w:t>wystąpienie innych szczególnych okoliczności, za które Wykonawca nie jest odpowiedzialny;</w:t>
      </w:r>
    </w:p>
    <w:p w:rsidR="0073080D" w:rsidRDefault="001C11A8">
      <w:pPr>
        <w:pStyle w:val="Akapitzlist"/>
        <w:numPr>
          <w:ilvl w:val="0"/>
          <w:numId w:val="2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związanych z obsługą administracyjno-organizacyjną umowy:</w:t>
      </w:r>
    </w:p>
    <w:p w:rsidR="0073080D" w:rsidRDefault="001C11A8">
      <w:pPr>
        <w:pStyle w:val="Akapitzlist"/>
        <w:numPr>
          <w:ilvl w:val="0"/>
          <w:numId w:val="3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teleadresowych,</w:t>
      </w:r>
    </w:p>
    <w:p w:rsidR="0073080D" w:rsidRDefault="001C11A8">
      <w:pPr>
        <w:pStyle w:val="Akapitzlist"/>
        <w:numPr>
          <w:ilvl w:val="0"/>
          <w:numId w:val="3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rachunku bankowego Wykonawcy,</w:t>
      </w:r>
    </w:p>
    <w:p w:rsidR="0073080D" w:rsidRDefault="001C11A8">
      <w:pPr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wyniknięcia rozbieżności lub niejasności w rozumieniu pojęć użytych w umowie, których nie można usunąć w inny sposób, a zmiana będzie umożliwiać usunięcie rozbieżności i doprecyzowanie umowy w celu jednoznacznej interpretacji jej zapisów przez strony,</w:t>
      </w:r>
    </w:p>
    <w:p w:rsidR="0073080D" w:rsidRDefault="001C11A8">
      <w:pPr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przeprowadzania kontroli realizowania przez właścicieli nieruchomości obowiązków w zakresie selektywnego zbierania odpadów komunalnych,</w:t>
      </w:r>
    </w:p>
    <w:p w:rsidR="0073080D" w:rsidRDefault="001C11A8">
      <w:pPr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ilości lub wielkości pojemników do gromadzenia odpadów. </w:t>
      </w:r>
    </w:p>
    <w:p w:rsidR="0073080D" w:rsidRDefault="001C11A8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Wszystkie powyższe postanowienia stanowią katalog zmian, na które Zamawiający może wyrazić zgodę. Nie stanowią jednocześnie zobowiązania do wyrażenia takiej zgody.</w:t>
      </w:r>
    </w:p>
    <w:p w:rsidR="0073080D" w:rsidRDefault="001C11A8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Warunki dokonania zmian:</w:t>
      </w:r>
    </w:p>
    <w:p w:rsidR="0073080D" w:rsidRDefault="001C11A8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zawartej umowy może nastąpić wyłącznie za zgodą obu stron, wyrażoną na piśmie, pod rygorem nieważności;</w:t>
      </w:r>
    </w:p>
    <w:p w:rsidR="0073080D" w:rsidRDefault="001C11A8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Strona występująca o zmianę postanowień zawartej umowy:</w:t>
      </w:r>
    </w:p>
    <w:p w:rsidR="0073080D" w:rsidRDefault="001C11A8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opisze zaistniałe okoliczności, </w:t>
      </w:r>
    </w:p>
    <w:p w:rsidR="0073080D" w:rsidRDefault="001C11A8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uzasadni, udokumentuje zaistnienie powyższych okoliczności,</w:t>
      </w:r>
    </w:p>
    <w:p w:rsidR="0073080D" w:rsidRDefault="001C11A8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obliczy koszty zmiany, jeśli zmiana będzie miała wpływ na wynagrodzenie Wykonawcy.</w:t>
      </w:r>
    </w:p>
    <w:p w:rsidR="0073080D" w:rsidRDefault="001C11A8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Wniosek o zmianę postanowień zawartej umowy musi być wyrażony na piśmie.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13.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Podwykonawstwo</w:t>
      </w:r>
    </w:p>
    <w:p w:rsidR="0073080D" w:rsidRDefault="001C11A8">
      <w:pPr>
        <w:pStyle w:val="Style12"/>
        <w:widowControl/>
        <w:numPr>
          <w:ilvl w:val="3"/>
          <w:numId w:val="36"/>
        </w:numPr>
        <w:spacing w:line="276" w:lineRule="auto"/>
        <w:ind w:left="0" w:hanging="284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color w:val="auto"/>
          <w:sz w:val="22"/>
          <w:szCs w:val="22"/>
        </w:rPr>
        <w:t>Wykonawca może powierzyć wykonanie części zamówienia podwykonawcom pod warunkiem, że posiadają oni kwalifikacje do ich wykonania.</w:t>
      </w:r>
    </w:p>
    <w:p w:rsidR="0073080D" w:rsidRDefault="001C11A8">
      <w:pPr>
        <w:pStyle w:val="Style12"/>
        <w:widowControl/>
        <w:numPr>
          <w:ilvl w:val="3"/>
          <w:numId w:val="36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color w:val="auto"/>
          <w:sz w:val="22"/>
          <w:szCs w:val="22"/>
        </w:rPr>
        <w:t>Wykonywanie prac przez podwykonawcę nie zwalnia Wykonawcy z odpowiedzialności za wykonanie obowiązków wynikających z umowy i obowiązujących przepisów prawa. Wykonawca odpowiada za działania i zaniechania podwykonawców jak za własne.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14.</w:t>
      </w:r>
    </w:p>
    <w:p w:rsidR="0073080D" w:rsidRDefault="001C11A8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 xml:space="preserve">W zakresie nieuregulowanym niniejszą umową stosuje się odpowiednio przepisy </w:t>
      </w:r>
      <w:r>
        <w:rPr>
          <w:rFonts w:ascii="Cambria" w:hAnsi="Cambria"/>
          <w:iCs/>
          <w:color w:val="auto"/>
          <w:sz w:val="22"/>
          <w:szCs w:val="22"/>
        </w:rPr>
        <w:t xml:space="preserve">Kodeksu cywilnego, </w:t>
      </w:r>
      <w:r>
        <w:rPr>
          <w:rFonts w:ascii="Cambria" w:hAnsi="Cambria"/>
          <w:color w:val="auto"/>
          <w:sz w:val="22"/>
          <w:szCs w:val="22"/>
        </w:rPr>
        <w:t xml:space="preserve">ustawy z dnia 14 grudnia 2012 r. o odpadach (Dz.U. z 2021 </w:t>
      </w:r>
      <w:r>
        <w:rPr>
          <w:rFonts w:ascii="Cambria" w:hAnsi="Cambria"/>
          <w:bCs/>
          <w:color w:val="auto"/>
          <w:sz w:val="22"/>
          <w:szCs w:val="22"/>
        </w:rPr>
        <w:t>poz. 779 ze zm.)</w:t>
      </w:r>
      <w:r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 xml:space="preserve">ustawy </w:t>
      </w:r>
      <w:r>
        <w:rPr>
          <w:rFonts w:ascii="Cambria" w:hAnsi="Cambria"/>
          <w:color w:val="auto"/>
          <w:sz w:val="22"/>
          <w:szCs w:val="22"/>
        </w:rPr>
        <w:br/>
        <w:t xml:space="preserve">z dnia 13 września 1996 r. o utrzymaniu czystości i porządku w gminach </w:t>
      </w:r>
      <w:r>
        <w:rPr>
          <w:rFonts w:asciiTheme="majorHAnsi" w:hAnsiTheme="majorHAnsi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 U. z 2021  poz. 888. ze zm.), ustawy z dnia 29 stycznia 2004 r. Prawo Zamówień Publicznych (</w:t>
      </w:r>
      <w:proofErr w:type="spellStart"/>
      <w:r>
        <w:rPr>
          <w:rFonts w:ascii="Cambria" w:hAnsi="Cambria"/>
          <w:color w:val="auto"/>
          <w:sz w:val="22"/>
          <w:szCs w:val="22"/>
        </w:rPr>
        <w:t>t.j</w:t>
      </w:r>
      <w:proofErr w:type="spellEnd"/>
      <w:r>
        <w:rPr>
          <w:rFonts w:ascii="Cambria" w:hAnsi="Cambria"/>
          <w:color w:val="auto"/>
          <w:sz w:val="22"/>
          <w:szCs w:val="22"/>
        </w:rPr>
        <w:t xml:space="preserve">. Dz. U. 2021 r., poz. 1129 ze zm.) oraz obowiązujących aktów wykonawczych do w/w ustaw a także obowiązujących aktów prawa miejscowego. 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15.</w:t>
      </w:r>
    </w:p>
    <w:p w:rsidR="0073080D" w:rsidRDefault="001C11A8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Ewentualne spory mogące wyniknąć z niniejszej umowy, nie załatwione polubownie zostaną rozpatrzone przez sąd powszechny właściwy dla siedziby Zamawiającego.</w:t>
      </w:r>
    </w:p>
    <w:p w:rsidR="0073080D" w:rsidRDefault="001C11A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16.</w:t>
      </w:r>
    </w:p>
    <w:p w:rsidR="0073080D" w:rsidRDefault="001C11A8">
      <w:pPr>
        <w:pStyle w:val="Tekstpodstawowy"/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Niniejsza umowa została sporządzona w 2 jednobrzmiących egzemplarzach, po jednym egzemplarzu dla każdej ze stron. </w:t>
      </w:r>
    </w:p>
    <w:tbl>
      <w:tblPr>
        <w:tblW w:w="9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4431"/>
      </w:tblGrid>
      <w:tr w:rsidR="0073080D">
        <w:trPr>
          <w:trHeight w:val="3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" w:type="dxa"/>
            <w:tcBorders>
              <w:left w:val="single" w:sz="4" w:space="0" w:color="000000"/>
              <w:right w:val="single" w:sz="4" w:space="0" w:color="000000"/>
            </w:tcBorders>
          </w:tcPr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D" w:rsidRDefault="0073080D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:rsidR="0073080D" w:rsidRDefault="001C11A8">
      <w:pPr>
        <w:pStyle w:val="Legenda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          </w:t>
      </w:r>
      <w:r>
        <w:rPr>
          <w:rFonts w:ascii="Cambria" w:hAnsi="Cambria"/>
          <w:i/>
          <w:szCs w:val="22"/>
        </w:rPr>
        <w:t>ZAMAWIAJĄCY                                                                     WYKONAWCA</w:t>
      </w:r>
    </w:p>
    <w:p w:rsidR="0073080D" w:rsidRDefault="0073080D">
      <w:pPr>
        <w:spacing w:line="276" w:lineRule="auto"/>
        <w:rPr>
          <w:rFonts w:ascii="Cambria" w:hAnsi="Cambria"/>
          <w:sz w:val="22"/>
          <w:szCs w:val="22"/>
        </w:rPr>
      </w:pPr>
    </w:p>
    <w:p w:rsidR="0073080D" w:rsidRDefault="0073080D">
      <w:pPr>
        <w:spacing w:line="276" w:lineRule="auto"/>
        <w:rPr>
          <w:rFonts w:ascii="Cambria" w:hAnsi="Cambria"/>
          <w:sz w:val="22"/>
          <w:szCs w:val="22"/>
        </w:rPr>
      </w:pPr>
    </w:p>
    <w:p w:rsidR="0073080D" w:rsidRDefault="001C11A8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Załączniki:</w:t>
      </w:r>
    </w:p>
    <w:p w:rsidR="0073080D" w:rsidRDefault="001C11A8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1 i 1a - Wykaz nieruchomości, z których odbierane są odpady</w:t>
      </w:r>
    </w:p>
    <w:p w:rsidR="0073080D" w:rsidRDefault="001C11A8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2 – Założenia do Harmonogramu</w:t>
      </w:r>
    </w:p>
    <w:p w:rsidR="0073080D" w:rsidRDefault="0073080D">
      <w:pPr>
        <w:spacing w:line="276" w:lineRule="auto"/>
        <w:rPr>
          <w:rFonts w:ascii="Cambria" w:hAnsi="Cambria"/>
          <w:sz w:val="22"/>
          <w:szCs w:val="22"/>
        </w:rPr>
      </w:pPr>
    </w:p>
    <w:sectPr w:rsidR="0073080D">
      <w:headerReference w:type="default" r:id="rId7"/>
      <w:footerReference w:type="default" r:id="rId8"/>
      <w:pgSz w:w="11906" w:h="16838"/>
      <w:pgMar w:top="899" w:right="1417" w:bottom="1079" w:left="1276" w:header="708" w:footer="25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B1" w:rsidRDefault="001C11A8">
      <w:r>
        <w:separator/>
      </w:r>
    </w:p>
  </w:endnote>
  <w:endnote w:type="continuationSeparator" w:id="0">
    <w:p w:rsidR="006503B1" w:rsidRDefault="001C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0D" w:rsidRDefault="001C11A8">
    <w:pPr>
      <w:pStyle w:val="Stopka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Strona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PAGE</w:instrText>
    </w:r>
    <w:r>
      <w:rPr>
        <w:rFonts w:ascii="Cambria" w:hAnsi="Cambria"/>
        <w:sz w:val="20"/>
      </w:rPr>
      <w:fldChar w:fldCharType="separate"/>
    </w:r>
    <w:r w:rsidR="008C44D6">
      <w:rPr>
        <w:rFonts w:ascii="Cambria" w:hAnsi="Cambria"/>
        <w:noProof/>
        <w:sz w:val="20"/>
      </w:rPr>
      <w:t>13</w:t>
    </w:r>
    <w:r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z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NUMPAGES</w:instrText>
    </w:r>
    <w:r>
      <w:rPr>
        <w:rFonts w:ascii="Cambria" w:hAnsi="Cambria"/>
        <w:sz w:val="20"/>
      </w:rPr>
      <w:fldChar w:fldCharType="separate"/>
    </w:r>
    <w:r w:rsidR="008C44D6">
      <w:rPr>
        <w:rFonts w:ascii="Cambria" w:hAnsi="Cambria"/>
        <w:noProof/>
        <w:sz w:val="20"/>
      </w:rPr>
      <w:t>13</w:t>
    </w:r>
    <w:r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B1" w:rsidRDefault="001C11A8">
      <w:r>
        <w:separator/>
      </w:r>
    </w:p>
  </w:footnote>
  <w:footnote w:type="continuationSeparator" w:id="0">
    <w:p w:rsidR="006503B1" w:rsidRDefault="001C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0D" w:rsidRDefault="001C11A8">
    <w:pPr>
      <w:pStyle w:val="Nagwek"/>
      <w:tabs>
        <w:tab w:val="left" w:pos="2193"/>
      </w:tabs>
      <w:spacing w:line="274" w:lineRule="exact"/>
      <w:ind w:left="-490"/>
      <w:rPr>
        <w:rFonts w:ascii="Cambria" w:hAnsi="Cambria"/>
        <w:b/>
        <w:bCs/>
        <w:sz w:val="20"/>
        <w:szCs w:val="20"/>
      </w:rPr>
    </w:pPr>
    <w:bookmarkStart w:id="15" w:name="_Hlk9335319"/>
    <w:bookmarkEnd w:id="15"/>
    <w:r w:rsidRPr="001C11A8">
      <w:rPr>
        <w:rFonts w:ascii="Cambria" w:hAnsi="Cambria"/>
        <w:b/>
        <w:bCs/>
        <w:sz w:val="20"/>
        <w:szCs w:val="20"/>
      </w:rPr>
      <w:t>Znak sprawy: RGS.271.1.1.2021</w:t>
    </w:r>
  </w:p>
  <w:p w:rsidR="0073080D" w:rsidRDefault="00730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CAD"/>
    <w:multiLevelType w:val="multilevel"/>
    <w:tmpl w:val="BAD409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E2963"/>
    <w:multiLevelType w:val="multilevel"/>
    <w:tmpl w:val="E1761798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" w15:restartNumberingAfterBreak="0">
    <w:nsid w:val="08030F49"/>
    <w:multiLevelType w:val="multilevel"/>
    <w:tmpl w:val="336C0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8C63AE2"/>
    <w:multiLevelType w:val="multilevel"/>
    <w:tmpl w:val="45B20BDC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91049FA"/>
    <w:multiLevelType w:val="multilevel"/>
    <w:tmpl w:val="90383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  <w:i w:val="0"/>
        <w:color w:val="auto"/>
        <w:sz w:val="22"/>
      </w:rPr>
    </w:lvl>
    <w:lvl w:ilvl="2">
      <w:start w:val="1"/>
      <w:numFmt w:val="lowerRoman"/>
      <w:lvlText w:val="%2.%3"/>
      <w:lvlJc w:val="right"/>
      <w:pPr>
        <w:tabs>
          <w:tab w:val="num" w:pos="1658"/>
        </w:tabs>
        <w:ind w:left="1658" w:hanging="180"/>
      </w:pPr>
    </w:lvl>
    <w:lvl w:ilvl="3">
      <w:start w:val="30"/>
      <w:numFmt w:val="decimal"/>
      <w:lvlText w:val="%3.%4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4.%5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5.%6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6.%7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7.%8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8.%9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0BCF25B4"/>
    <w:multiLevelType w:val="multilevel"/>
    <w:tmpl w:val="68D63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color w:val="auto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0E28460F"/>
    <w:multiLevelType w:val="multilevel"/>
    <w:tmpl w:val="01A0A6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/>
        <w:i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2E7177"/>
    <w:multiLevelType w:val="multilevel"/>
    <w:tmpl w:val="73FA9C88"/>
    <w:lvl w:ilvl="0">
      <w:start w:val="1"/>
      <w:numFmt w:val="decimal"/>
      <w:lvlText w:val="%1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920" w:hanging="180"/>
      </w:pPr>
    </w:lvl>
  </w:abstractNum>
  <w:abstractNum w:abstractNumId="8" w15:restartNumberingAfterBreak="0">
    <w:nsid w:val="14F40A38"/>
    <w:multiLevelType w:val="multilevel"/>
    <w:tmpl w:val="9398D27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150E5FBC"/>
    <w:multiLevelType w:val="multilevel"/>
    <w:tmpl w:val="F6FA767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Times New Roman"/>
        <w:i w:val="0"/>
        <w:strike w:val="0"/>
        <w:dstrike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74E31E9"/>
    <w:multiLevelType w:val="multilevel"/>
    <w:tmpl w:val="FF8EB250"/>
    <w:lvl w:ilvl="0">
      <w:start w:val="1"/>
      <w:numFmt w:val="bullet"/>
      <w:lvlText w:val="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BA3CF6"/>
    <w:multiLevelType w:val="multilevel"/>
    <w:tmpl w:val="DFD476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TimesNewRomanPSMT" w:hAnsi="Cambria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D8A76B3"/>
    <w:multiLevelType w:val="multilevel"/>
    <w:tmpl w:val="17126C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1E875527"/>
    <w:multiLevelType w:val="multilevel"/>
    <w:tmpl w:val="EB1665B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BB3838"/>
    <w:multiLevelType w:val="multilevel"/>
    <w:tmpl w:val="DEAC15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eastAsia="Times New Roman" w:hAnsi="Cambria"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2D0548F0"/>
    <w:multiLevelType w:val="multilevel"/>
    <w:tmpl w:val="B8DC4D6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981" w:hanging="180"/>
      </w:pPr>
    </w:lvl>
  </w:abstractNum>
  <w:abstractNum w:abstractNumId="16" w15:restartNumberingAfterBreak="0">
    <w:nsid w:val="2DE60E13"/>
    <w:multiLevelType w:val="multilevel"/>
    <w:tmpl w:val="44140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color w:val="auto"/>
        <w:sz w:val="22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202E13"/>
    <w:multiLevelType w:val="multilevel"/>
    <w:tmpl w:val="8C62045E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382351E2"/>
    <w:multiLevelType w:val="multilevel"/>
    <w:tmpl w:val="2B32774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color w:val="auto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704" w:hanging="42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315" w:hanging="180"/>
      </w:pPr>
      <w:rPr>
        <w:rFonts w:ascii="Cambria" w:eastAsia="Times New Roman" w:hAnsi="Cambria" w:cs="Times New Roman"/>
        <w:b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8292BF3"/>
    <w:multiLevelType w:val="multilevel"/>
    <w:tmpl w:val="705617D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A4B6B"/>
    <w:multiLevelType w:val="multilevel"/>
    <w:tmpl w:val="00981D5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45AD304A"/>
    <w:multiLevelType w:val="multilevel"/>
    <w:tmpl w:val="8078E0D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5B7F22"/>
    <w:multiLevelType w:val="multilevel"/>
    <w:tmpl w:val="128CFC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6"/>
      <w:numFmt w:val="lowerLetter"/>
      <w:lvlText w:val="%1.%2"/>
      <w:lvlJc w:val="left"/>
      <w:pPr>
        <w:tabs>
          <w:tab w:val="num" w:pos="819"/>
        </w:tabs>
        <w:ind w:left="819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1353"/>
        </w:tabs>
        <w:ind w:left="1353" w:hanging="360"/>
      </w:pPr>
      <w:rPr>
        <w:b w:val="0"/>
      </w:rPr>
    </w:lvl>
    <w:lvl w:ilvl="4">
      <w:start w:val="1"/>
      <w:numFmt w:val="lowerLetter"/>
      <w:lvlText w:val="%4.%5"/>
      <w:lvlJc w:val="left"/>
      <w:pPr>
        <w:tabs>
          <w:tab w:val="num" w:pos="786"/>
        </w:tabs>
        <w:ind w:left="786" w:hanging="360"/>
      </w:pPr>
    </w:lvl>
    <w:lvl w:ilvl="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cs="Wingdings" w:hint="default"/>
      </w:rPr>
    </w:lvl>
    <w:lvl w:ilvl="6">
      <w:start w:val="1"/>
      <w:numFmt w:val="lowerLetter"/>
      <w:lvlText w:val="%6.%7"/>
      <w:lvlJc w:val="left"/>
      <w:pPr>
        <w:tabs>
          <w:tab w:val="num" w:pos="1211"/>
        </w:tabs>
        <w:ind w:left="1211" w:hanging="360"/>
      </w:pPr>
    </w:lvl>
    <w:lvl w:ilvl="7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F56CA5"/>
    <w:multiLevelType w:val="multilevel"/>
    <w:tmpl w:val="9022F8AE"/>
    <w:lvl w:ilvl="0">
      <w:start w:val="1"/>
      <w:numFmt w:val="decimal"/>
      <w:lvlText w:val="%1)"/>
      <w:lvlJc w:val="left"/>
      <w:pPr>
        <w:tabs>
          <w:tab w:val="num" w:pos="0"/>
        </w:tabs>
        <w:ind w:left="13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1" w:hanging="180"/>
      </w:pPr>
    </w:lvl>
  </w:abstractNum>
  <w:abstractNum w:abstractNumId="24" w15:restartNumberingAfterBreak="0">
    <w:nsid w:val="62FE6624"/>
    <w:multiLevelType w:val="multilevel"/>
    <w:tmpl w:val="9174A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755B43"/>
    <w:multiLevelType w:val="multilevel"/>
    <w:tmpl w:val="BC048EDA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6" w15:restartNumberingAfterBreak="0">
    <w:nsid w:val="63B431EA"/>
    <w:multiLevelType w:val="multilevel"/>
    <w:tmpl w:val="296C6A3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7" w15:restartNumberingAfterBreak="0">
    <w:nsid w:val="6A8C4E54"/>
    <w:multiLevelType w:val="multilevel"/>
    <w:tmpl w:val="76B44C2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6BDB7C80"/>
    <w:multiLevelType w:val="multilevel"/>
    <w:tmpl w:val="03C4E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rFonts w:ascii="Cambria" w:hAnsi="Cambria"/>
        <w:color w:val="auto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6C2B0E54"/>
    <w:multiLevelType w:val="multilevel"/>
    <w:tmpl w:val="C0503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ECC69EF"/>
    <w:multiLevelType w:val="multilevel"/>
    <w:tmpl w:val="AAECA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ED64C95"/>
    <w:multiLevelType w:val="multilevel"/>
    <w:tmpl w:val="6226C202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  <w:rPr>
        <w:rFonts w:ascii="Cambria" w:hAnsi="Cambria" w:cs="Times New Roman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4B9333B"/>
    <w:multiLevelType w:val="multilevel"/>
    <w:tmpl w:val="2FDA19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4C165D1"/>
    <w:multiLevelType w:val="multilevel"/>
    <w:tmpl w:val="7B1A33D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4" w15:restartNumberingAfterBreak="0">
    <w:nsid w:val="768530B1"/>
    <w:multiLevelType w:val="multilevel"/>
    <w:tmpl w:val="6518ACD6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7513E95"/>
    <w:multiLevelType w:val="multilevel"/>
    <w:tmpl w:val="5A2A77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8CA1D43"/>
    <w:multiLevelType w:val="multilevel"/>
    <w:tmpl w:val="84C882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7" w15:restartNumberingAfterBreak="0">
    <w:nsid w:val="7ABC40A9"/>
    <w:multiLevelType w:val="multilevel"/>
    <w:tmpl w:val="B23C3FD0"/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8" w15:restartNumberingAfterBreak="0">
    <w:nsid w:val="7C093BFE"/>
    <w:multiLevelType w:val="multilevel"/>
    <w:tmpl w:val="8D80D2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2"/>
  </w:num>
  <w:num w:numId="5">
    <w:abstractNumId w:val="18"/>
  </w:num>
  <w:num w:numId="6">
    <w:abstractNumId w:val="9"/>
  </w:num>
  <w:num w:numId="7">
    <w:abstractNumId w:val="19"/>
  </w:num>
  <w:num w:numId="8">
    <w:abstractNumId w:val="31"/>
  </w:num>
  <w:num w:numId="9">
    <w:abstractNumId w:val="11"/>
  </w:num>
  <w:num w:numId="10">
    <w:abstractNumId w:val="2"/>
  </w:num>
  <w:num w:numId="11">
    <w:abstractNumId w:val="20"/>
  </w:num>
  <w:num w:numId="12">
    <w:abstractNumId w:val="28"/>
  </w:num>
  <w:num w:numId="13">
    <w:abstractNumId w:val="14"/>
  </w:num>
  <w:num w:numId="14">
    <w:abstractNumId w:val="21"/>
  </w:num>
  <w:num w:numId="15">
    <w:abstractNumId w:val="10"/>
  </w:num>
  <w:num w:numId="16">
    <w:abstractNumId w:val="13"/>
  </w:num>
  <w:num w:numId="17">
    <w:abstractNumId w:val="34"/>
  </w:num>
  <w:num w:numId="18">
    <w:abstractNumId w:val="5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23"/>
  </w:num>
  <w:num w:numId="24">
    <w:abstractNumId w:val="33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1"/>
  </w:num>
  <w:num w:numId="30">
    <w:abstractNumId w:val="17"/>
  </w:num>
  <w:num w:numId="31">
    <w:abstractNumId w:val="36"/>
  </w:num>
  <w:num w:numId="32">
    <w:abstractNumId w:val="30"/>
  </w:num>
  <w:num w:numId="33">
    <w:abstractNumId w:val="38"/>
  </w:num>
  <w:num w:numId="34">
    <w:abstractNumId w:val="15"/>
  </w:num>
  <w:num w:numId="35">
    <w:abstractNumId w:val="26"/>
  </w:num>
  <w:num w:numId="36">
    <w:abstractNumId w:val="0"/>
  </w:num>
  <w:num w:numId="37">
    <w:abstractNumId w:val="35"/>
  </w:num>
  <w:num w:numId="38">
    <w:abstractNumId w:val="2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0D"/>
    <w:rsid w:val="001C11A8"/>
    <w:rsid w:val="006503B1"/>
    <w:rsid w:val="0073080D"/>
    <w:rsid w:val="008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5D6C1-FABB-4860-B01D-B7D9B4A4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ntStyle36">
    <w:name w:val="Font Style36"/>
    <w:basedOn w:val="Domylnaczcionkaakapitu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Domylnaczcionkaakapitu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FontStyle22">
    <w:name w:val="Font Style22"/>
    <w:basedOn w:val="Domylnaczcionkaakapitu"/>
    <w:qFormat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Normalny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pPr>
      <w:ind w:left="708"/>
    </w:pPr>
    <w:rPr>
      <w:b/>
      <w:sz w:val="22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Listapunktowana3">
    <w:name w:val="List Bullet 3"/>
    <w:basedOn w:val="Normalny"/>
    <w:qFormat/>
    <w:pPr>
      <w:ind w:left="566" w:hanging="283"/>
    </w:pPr>
    <w:rPr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qFormat/>
    <w:pPr>
      <w:spacing w:before="30" w:after="45"/>
    </w:pPr>
  </w:style>
  <w:style w:type="paragraph" w:styleId="Listapunktowana4">
    <w:name w:val="List Bullet 4"/>
    <w:basedOn w:val="Normalny"/>
    <w:qFormat/>
    <w:pPr>
      <w:ind w:left="849" w:hanging="283"/>
      <w:contextualSpacing/>
    </w:pPr>
  </w:style>
  <w:style w:type="paragraph" w:customStyle="1" w:styleId="Style2">
    <w:name w:val="Style2"/>
    <w:basedOn w:val="Normalny"/>
    <w:qFormat/>
    <w:pPr>
      <w:widowControl w:val="0"/>
      <w:spacing w:line="248" w:lineRule="exact"/>
      <w:ind w:hanging="245"/>
      <w:jc w:val="both"/>
    </w:pPr>
  </w:style>
  <w:style w:type="paragraph" w:customStyle="1" w:styleId="Style3">
    <w:name w:val="Style3"/>
    <w:basedOn w:val="Normalny"/>
    <w:qFormat/>
    <w:pPr>
      <w:widowControl w:val="0"/>
      <w:spacing w:line="250" w:lineRule="exact"/>
      <w:ind w:hanging="341"/>
      <w:jc w:val="both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4">
    <w:name w:val="Style4"/>
    <w:basedOn w:val="Normalny"/>
    <w:qFormat/>
    <w:pPr>
      <w:widowControl w:val="0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</w:pPr>
  </w:style>
  <w:style w:type="paragraph" w:customStyle="1" w:styleId="Style15">
    <w:name w:val="Style15"/>
    <w:basedOn w:val="Normalny"/>
    <w:qFormat/>
    <w:pPr>
      <w:widowControl w:val="0"/>
    </w:p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qFormat/>
    <w:pPr>
      <w:widowControl w:val="0"/>
      <w:spacing w:line="283" w:lineRule="exact"/>
      <w:jc w:val="center"/>
    </w:pPr>
    <w:rPr>
      <w:rFonts w:cs="Calibri"/>
      <w:lang w:eastAsia="ar-SA"/>
    </w:rPr>
  </w:style>
  <w:style w:type="paragraph" w:customStyle="1" w:styleId="Style7">
    <w:name w:val="Style7"/>
    <w:basedOn w:val="Normalny"/>
    <w:qFormat/>
    <w:pPr>
      <w:widowControl w:val="0"/>
      <w:spacing w:line="416" w:lineRule="exact"/>
      <w:jc w:val="both"/>
    </w:pPr>
    <w:rPr>
      <w:rFonts w:eastAsia="Calibri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sid w:val="00560FE3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13</Pages>
  <Words>5800</Words>
  <Characters>34804</Characters>
  <Application>Microsoft Office Word</Application>
  <DocSecurity>0</DocSecurity>
  <Lines>290</Lines>
  <Paragraphs>81</Paragraphs>
  <ScaleCrop>false</ScaleCrop>
  <Company>Hewlett-Packard Company</Company>
  <LinksUpToDate>false</LinksUpToDate>
  <CharactersWithSpaces>40523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mbiesiada</dc:creator>
  <dc:description/>
  <cp:lastModifiedBy>user</cp:lastModifiedBy>
  <cp:revision>210</cp:revision>
  <dcterms:created xsi:type="dcterms:W3CDTF">2019-10-21T06:51:00Z</dcterms:created>
  <dcterms:modified xsi:type="dcterms:W3CDTF">2021-10-11T09:28:00Z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