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E7F8" w14:textId="63526DEB" w:rsidR="00721465" w:rsidRDefault="007C0CF1" w:rsidP="007C0CF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21465">
        <w:rPr>
          <w:rFonts w:ascii="Arial" w:hAnsi="Arial" w:cs="Arial"/>
          <w:sz w:val="24"/>
          <w:szCs w:val="24"/>
          <w:lang w:val="x-none"/>
        </w:rPr>
        <w:t xml:space="preserve">Miechów - Charsznica, </w:t>
      </w:r>
      <w:r>
        <w:rPr>
          <w:rFonts w:ascii="Arial" w:hAnsi="Arial" w:cs="Arial"/>
          <w:sz w:val="24"/>
          <w:szCs w:val="24"/>
        </w:rPr>
        <w:t>21 kwietnia</w:t>
      </w:r>
      <w:r w:rsidR="00721465">
        <w:rPr>
          <w:rFonts w:ascii="Arial" w:hAnsi="Arial" w:cs="Arial"/>
          <w:sz w:val="24"/>
          <w:szCs w:val="24"/>
        </w:rPr>
        <w:t xml:space="preserve"> </w:t>
      </w:r>
      <w:r w:rsidR="00721465">
        <w:rPr>
          <w:rFonts w:ascii="Arial" w:hAnsi="Arial" w:cs="Arial"/>
          <w:sz w:val="24"/>
          <w:szCs w:val="24"/>
          <w:lang w:val="x-none"/>
        </w:rPr>
        <w:t>202</w:t>
      </w:r>
      <w:r>
        <w:rPr>
          <w:rFonts w:ascii="Arial" w:hAnsi="Arial" w:cs="Arial"/>
          <w:sz w:val="24"/>
          <w:szCs w:val="24"/>
        </w:rPr>
        <w:t>1</w:t>
      </w:r>
      <w:r w:rsidR="00721465">
        <w:rPr>
          <w:rFonts w:ascii="Arial" w:hAnsi="Arial" w:cs="Arial"/>
          <w:sz w:val="24"/>
          <w:szCs w:val="24"/>
          <w:lang w:val="x-none"/>
        </w:rPr>
        <w:t xml:space="preserve"> r.                                                                </w:t>
      </w:r>
    </w:p>
    <w:p w14:paraId="06621620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 </w:t>
      </w:r>
    </w:p>
    <w:p w14:paraId="7BF77501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ab/>
      </w:r>
    </w:p>
    <w:p w14:paraId="5F50AE15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35334C3F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0C00E6F4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19A8DEDB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</w:t>
      </w:r>
    </w:p>
    <w:p w14:paraId="7E7A4495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Z A W I A D O M I E N I E  </w:t>
      </w:r>
    </w:p>
    <w:p w14:paraId="33A5FDD8" w14:textId="77777777" w:rsidR="00721465" w:rsidRDefault="00721465" w:rsidP="00721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020808BC" w14:textId="63A99671" w:rsidR="00721465" w:rsidRDefault="00721465" w:rsidP="00721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</w:t>
      </w:r>
      <w:r>
        <w:rPr>
          <w:rFonts w:ascii="Arial" w:hAnsi="Arial" w:cs="Arial"/>
          <w:sz w:val="24"/>
          <w:szCs w:val="24"/>
          <w:lang w:val="x-none"/>
        </w:rPr>
        <w:t>Na podstawie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 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 xml:space="preserve">713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  <w:lang w:val="x-none"/>
        </w:rPr>
        <w:t xml:space="preserve">) oraz art. 15zzx ustawy z dnia 2 marca 2020 roku o szczególnych rozwiązaniach związanych z zapobieganiem, przeciwdziałaniem i zwalczaniem COVID-19, innych chorób zakaźnych oraz wywołanych nimi sytuacji kryzysowych (Dz.U. z 2020 r. poz. </w:t>
      </w:r>
      <w:r w:rsidR="007C0CF1">
        <w:rPr>
          <w:rFonts w:ascii="Arial" w:hAnsi="Arial" w:cs="Arial"/>
          <w:sz w:val="24"/>
          <w:szCs w:val="24"/>
        </w:rPr>
        <w:t>1842</w:t>
      </w:r>
      <w:r>
        <w:rPr>
          <w:rFonts w:ascii="Arial" w:hAnsi="Arial" w:cs="Arial"/>
          <w:sz w:val="24"/>
          <w:szCs w:val="24"/>
          <w:lang w:val="x-none"/>
        </w:rPr>
        <w:t xml:space="preserve">) </w:t>
      </w:r>
    </w:p>
    <w:p w14:paraId="0943CFCB" w14:textId="77777777" w:rsidR="00721465" w:rsidRDefault="00721465" w:rsidP="00721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  zwołuję</w:t>
      </w:r>
    </w:p>
    <w:p w14:paraId="09875AC5" w14:textId="088C85B0" w:rsidR="00721465" w:rsidRDefault="00721465" w:rsidP="00721465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  <w:r w:rsidR="007C0CF1">
        <w:rPr>
          <w:rFonts w:ascii="Arial" w:hAnsi="Arial" w:cs="Arial"/>
          <w:b/>
          <w:bCs/>
          <w:sz w:val="24"/>
          <w:szCs w:val="24"/>
        </w:rPr>
        <w:t>XXII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 Charsznica na dzień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7C0CF1">
        <w:rPr>
          <w:rFonts w:ascii="Arial" w:hAnsi="Arial" w:cs="Arial"/>
          <w:b/>
          <w:bCs/>
          <w:sz w:val="24"/>
          <w:szCs w:val="24"/>
        </w:rPr>
        <w:t>9 kwietnia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</w:t>
      </w:r>
      <w:r w:rsidR="007C0CF1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roku,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>. Sesja odbędzie się z wykorzystaniem środków porozumiewania się na odległość (zdalny tryb obradowania).</w:t>
      </w:r>
    </w:p>
    <w:p w14:paraId="28B1EEA2" w14:textId="77777777" w:rsidR="00721465" w:rsidRDefault="00721465" w:rsidP="00721465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Dyskusja i głosowanie odbędzie się poprzez system informatyczny.              Przewodniczący Rady będzie prowadził sesję z sali konferencyjnej Urzędu Gminy Charsznica przy ul. Kolejowej 22.                                                                         </w:t>
      </w:r>
    </w:p>
    <w:p w14:paraId="4D1C747A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7AD4509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PROPONOWANY PORZĄDEK OBRAD: </w:t>
      </w:r>
    </w:p>
    <w:p w14:paraId="2D3E4682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4923B3B4" w14:textId="77777777" w:rsidR="00721465" w:rsidRDefault="00721465" w:rsidP="00721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 Otwarcie sesji.</w:t>
      </w:r>
    </w:p>
    <w:p w14:paraId="79B1EF5B" w14:textId="77777777" w:rsidR="00721465" w:rsidRDefault="00721465" w:rsidP="00721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 Sprawdzenie obecności i stwierdzenie prawomocności obrad.</w:t>
      </w:r>
    </w:p>
    <w:p w14:paraId="3A3876A3" w14:textId="11F163AB" w:rsidR="00721465" w:rsidRDefault="00721465" w:rsidP="00721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 Przedstawienie porządku obrad.</w:t>
      </w:r>
    </w:p>
    <w:p w14:paraId="4B8CDB32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4.   Przyjęcie protokołu z XXI Sesji Rady Gminy Charsznica  z dnia 25.03.2021 roku.</w:t>
      </w:r>
    </w:p>
    <w:p w14:paraId="75C1EAE5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 Interpelacje i zapytania.</w:t>
      </w:r>
    </w:p>
    <w:p w14:paraId="2B5D5C50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  Uchwała w sprawie zatwierdzenia planu finansowego za 2020 rok Publicznego </w:t>
      </w:r>
    </w:p>
    <w:p w14:paraId="37AB2C20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Zakładu Opieki Zdrowotnej w Charsznicy.</w:t>
      </w:r>
    </w:p>
    <w:p w14:paraId="3CC890E8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  Sprawozdanie z realizacji Programu współpracy z organizacjami pozarządowymi </w:t>
      </w:r>
    </w:p>
    <w:p w14:paraId="756BE07B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oraz podmiotami, o których mowa w art. 3 ust. 3 ustawy z dnia 23.04.2003 roku </w:t>
      </w:r>
    </w:p>
    <w:p w14:paraId="468FC479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o działalności pożytku publicznego  i o wolontariacie na terenie Gminy </w:t>
      </w:r>
    </w:p>
    <w:p w14:paraId="14711E1E" w14:textId="3DFEBD0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Charsznica w 2020 roku.</w:t>
      </w:r>
    </w:p>
    <w:p w14:paraId="70A67CF2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102DB4FB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 xml:space="preserve">8.   Sprawozdanie z wykonywania zadań Gminnego Ośrodka Pomocy Społecznej            </w:t>
      </w:r>
    </w:p>
    <w:p w14:paraId="529D154D" w14:textId="2E5CED0C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  <w:lang w:val="x-none"/>
        </w:rPr>
        <w:t>w Charsznicy w 2020 roku.</w:t>
      </w:r>
    </w:p>
    <w:p w14:paraId="6F4711D9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  Uchwała w sprawie zmian w budżecie i Uchwale Budżetowej Gminy Charsznica </w:t>
      </w:r>
    </w:p>
    <w:p w14:paraId="14849ABC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2021 rok.</w:t>
      </w:r>
    </w:p>
    <w:p w14:paraId="3E30DD2A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10. Uchwała w sprawie zmiany Wieloletniej Prognozy Finansowej Gminy Charsznica.</w:t>
      </w:r>
    </w:p>
    <w:p w14:paraId="73A156F1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11. Sprawozdanie Wójta Gminy z działalności między sesjami.</w:t>
      </w:r>
    </w:p>
    <w:p w14:paraId="0F914EB8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12. Wolne wnioski i dyskusja.</w:t>
      </w:r>
    </w:p>
    <w:p w14:paraId="74894978" w14:textId="3E14541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13. Zamknięcie obrad XXII Sesji Rady Gminy Charsznica.</w:t>
      </w:r>
    </w:p>
    <w:p w14:paraId="2CEAB9B8" w14:textId="43E386A2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0AB0D6F0" w14:textId="3D325FBF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509002D2" w14:textId="77777777" w:rsidR="007C0CF1" w:rsidRDefault="007C0CF1" w:rsidP="007C0CF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466652B5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5E7FCE9B" w14:textId="77777777" w:rsidR="00721465" w:rsidRPr="00A55AA1" w:rsidRDefault="00721465" w:rsidP="00721465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6825FCE1" w14:textId="77777777" w:rsidR="00721465" w:rsidRDefault="00721465" w:rsidP="00721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    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14632526" w14:textId="77777777" w:rsidR="00721465" w:rsidRDefault="00721465" w:rsidP="00721465"/>
    <w:p w14:paraId="3A94DB60" w14:textId="77777777" w:rsidR="00721465" w:rsidRDefault="00721465" w:rsidP="00721465"/>
    <w:p w14:paraId="337A8CE2" w14:textId="77777777" w:rsidR="00794E95" w:rsidRDefault="00794E95"/>
    <w:sectPr w:rsidR="0079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65"/>
    <w:rsid w:val="00721465"/>
    <w:rsid w:val="00794E95"/>
    <w:rsid w:val="007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3924"/>
  <w15:chartTrackingRefBased/>
  <w15:docId w15:val="{0816C4F8-12DE-48D1-A43C-CC32228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4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72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328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2021-04-26T07:41:00Z</dcterms:created>
  <dcterms:modified xsi:type="dcterms:W3CDTF">2021-04-26T07:49:00Z</dcterms:modified>
</cp:coreProperties>
</file>