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jc w:val="center"/>
        <w:rPr/>
      </w:pPr>
      <w:r>
        <w:rPr/>
        <w:pict>
          <v:rect id="shape_0" stroked="f" style="position:absolute;margin-left:0pt;margin-top:0pt;width:453.7pt;height:33.7pt">
            <v:imagedata r:id="rId2" detectmouseclick="t"/>
            <v:wrap v:type="none"/>
            <v:stroke color="#3465a4" joinstyle="round" endcap="flat"/>
          </v:rect>
        </w:pict>
      </w:r>
    </w:p>
    <w:p>
      <w:pPr>
        <w:pStyle w:val="Normal"/>
        <w:jc w:val="center"/>
        <w:rPr/>
      </w:pPr>
      <w:r>
        <w:rPr/>
        <w:t>Projekt „</w:t>
      </w:r>
      <w:r>
        <w:rPr>
          <w:iCs/>
          <w:spacing w:val="-6"/>
        </w:rPr>
        <w:t>Uwierz w siebie”</w:t>
      </w:r>
      <w:r>
        <w:rPr/>
        <w:t xml:space="preserve">  współfinansowany przez Unię Europejską w ramach poddziałania 9.1.1  Regionalnego Programu Operacyjnego Województwa Małopolskiego 2014-2020. Numer projektu: RPMP.09.01.01-12-0044/16.</w:t>
      </w:r>
    </w:p>
    <w:p>
      <w:pPr>
        <w:pStyle w:val="Normal"/>
        <w:widowControl/>
        <w:suppressAutoHyphens w:val="false"/>
        <w:jc w:val="center"/>
        <w:rPr>
          <w:bCs/>
        </w:rPr>
      </w:pPr>
      <w:r>
        <w:rPr>
          <w:bCs/>
        </w:rPr>
      </w:r>
    </w:p>
    <w:p>
      <w:pPr>
        <w:pStyle w:val="Normal"/>
        <w:jc w:val="right"/>
        <w:rPr/>
      </w:pPr>
      <w:r>
        <w:rPr/>
        <w:t>Charsznica 13.02.2018</w:t>
      </w:r>
    </w:p>
    <w:p>
      <w:pPr>
        <w:pStyle w:val="Normal"/>
        <w:jc w:val="center"/>
        <w:rPr>
          <w:b/>
          <w:lang w:eastAsia="pl-PL"/>
        </w:rPr>
      </w:pPr>
      <w:r>
        <w:rPr>
          <w:b/>
          <w:lang w:eastAsia="pl-PL"/>
        </w:rPr>
        <w:t>PROTOKÓŁ Z WYBORU WYKONAWCY</w:t>
      </w:r>
    </w:p>
    <w:p>
      <w:pPr>
        <w:pStyle w:val="Normal"/>
        <w:rPr>
          <w:b/>
          <w:lang w:eastAsia="pl-PL"/>
        </w:rPr>
      </w:pPr>
      <w:r>
        <w:rPr>
          <w:b/>
          <w:lang w:eastAsia="pl-PL"/>
        </w:rPr>
      </w:r>
    </w:p>
    <w:p>
      <w:pPr>
        <w:pStyle w:val="Normal"/>
        <w:numPr>
          <w:ilvl w:val="0"/>
          <w:numId w:val="2"/>
        </w:numPr>
        <w:rPr>
          <w:b/>
          <w:lang w:eastAsia="pl-PL"/>
        </w:rPr>
      </w:pPr>
      <w:r>
        <w:rPr>
          <w:b/>
          <w:lang w:eastAsia="pl-PL"/>
        </w:rPr>
        <w:t>Przedmiot zamówienia:</w:t>
      </w:r>
    </w:p>
    <w:p>
      <w:pPr>
        <w:pStyle w:val="Normal"/>
        <w:rPr>
          <w:b/>
          <w:lang w:eastAsia="pl-PL"/>
        </w:rPr>
      </w:pPr>
      <w:r>
        <w:rPr>
          <w:b/>
          <w:lang w:eastAsia="pl-PL"/>
        </w:rPr>
      </w:r>
    </w:p>
    <w:p>
      <w:pPr>
        <w:pStyle w:val="NoSpacing"/>
        <w:jc w:val="both"/>
        <w:rPr>
          <w:rFonts w:ascii="Times New Roman" w:hAnsi="Times New Roman"/>
          <w:b/>
          <w:sz w:val="24"/>
          <w:szCs w:val="24"/>
        </w:rPr>
      </w:pPr>
      <w:r>
        <w:rPr>
          <w:rFonts w:ascii="Times New Roman" w:hAnsi="Times New Roman"/>
          <w:sz w:val="24"/>
          <w:szCs w:val="24"/>
        </w:rPr>
        <w:t xml:space="preserve">Realizacja </w:t>
      </w:r>
      <w:r>
        <w:rPr>
          <w:rFonts w:ascii="Times New Roman" w:hAnsi="Times New Roman"/>
          <w:b/>
          <w:sz w:val="24"/>
          <w:szCs w:val="24"/>
        </w:rPr>
        <w:t>kursu prawa jazdy kat. „B” dla 20 osób.</w:t>
      </w:r>
    </w:p>
    <w:p>
      <w:pPr>
        <w:pStyle w:val="NoSpacing"/>
        <w:ind w:left="720" w:right="0" w:hanging="0"/>
        <w:jc w:val="both"/>
        <w:rPr>
          <w:rFonts w:ascii="Times New Roman" w:hAnsi="Times New Roman"/>
          <w:sz w:val="24"/>
          <w:szCs w:val="24"/>
        </w:rPr>
      </w:pPr>
      <w:r>
        <w:rPr>
          <w:rFonts w:ascii="Times New Roman" w:hAnsi="Times New Roman"/>
          <w:sz w:val="24"/>
          <w:szCs w:val="24"/>
        </w:rPr>
      </w:r>
    </w:p>
    <w:p>
      <w:pPr>
        <w:pStyle w:val="Normal"/>
        <w:numPr>
          <w:ilvl w:val="0"/>
          <w:numId w:val="2"/>
        </w:numPr>
        <w:rPr>
          <w:lang w:eastAsia="pl-PL"/>
        </w:rPr>
      </w:pPr>
      <w:r>
        <w:rPr>
          <w:lang w:eastAsia="pl-PL"/>
        </w:rPr>
        <w:t>Informacja o sposobie upublicznienia zapytania ofertowego:</w:t>
      </w:r>
    </w:p>
    <w:p>
      <w:pPr>
        <w:pStyle w:val="Normal"/>
        <w:rPr>
          <w:lang w:eastAsia="pl-PL"/>
        </w:rPr>
      </w:pPr>
      <w:r>
        <w:rPr>
          <w:lang w:eastAsia="pl-PL"/>
        </w:rPr>
      </w:r>
    </w:p>
    <w:p>
      <w:pPr>
        <w:pStyle w:val="Normal"/>
        <w:ind w:left="0" w:right="0" w:firstLine="360"/>
        <w:rPr>
          <w:lang w:val="da-DK" w:eastAsia="pl-PL"/>
        </w:rPr>
      </w:pPr>
      <w:r>
        <w:rPr>
          <w:lang w:val="da-DK" w:eastAsia="pl-PL"/>
        </w:rPr>
        <w:t>W ramach procesu wyboru wykonawcy usługi przeprowadzono następujące działania:</w:t>
      </w:r>
    </w:p>
    <w:p>
      <w:pPr>
        <w:pStyle w:val="Normal"/>
        <w:numPr>
          <w:ilvl w:val="0"/>
          <w:numId w:val="7"/>
        </w:numPr>
        <w:rPr>
          <w:rStyle w:val="Czeinternetowe"/>
          <w:lang w:val="da-DK" w:eastAsia="pl-PL"/>
        </w:rPr>
      </w:pPr>
      <w:r>
        <w:rPr>
          <w:lang w:val="da-DK" w:eastAsia="pl-PL"/>
        </w:rPr>
        <w:t xml:space="preserve">zamieszczono rozeznanie dostępnej oferty na stronie internetowej </w:t>
      </w:r>
      <w:hyperlink r:id="rId3">
        <w:r>
          <w:rPr>
            <w:rStyle w:val="Czeinternetowe"/>
            <w:lang w:val="da-DK" w:eastAsia="pl-PL"/>
          </w:rPr>
          <w:t>www.charsznica.pl</w:t>
        </w:r>
      </w:hyperlink>
    </w:p>
    <w:p>
      <w:pPr>
        <w:pStyle w:val="Normal"/>
        <w:ind w:left="720" w:right="0" w:hanging="0"/>
        <w:rPr>
          <w:lang w:val="da-DK" w:eastAsia="pl-PL"/>
        </w:rPr>
      </w:pPr>
      <w:r>
        <w:rPr>
          <w:lang w:val="da-DK" w:eastAsia="pl-PL"/>
        </w:rPr>
      </w:r>
    </w:p>
    <w:p>
      <w:pPr>
        <w:pStyle w:val="Normal"/>
        <w:rPr>
          <w:lang w:val="da-DK" w:eastAsia="pl-PL"/>
        </w:rPr>
      </w:pPr>
      <w:r>
        <w:rPr>
          <w:lang w:val="da-DK" w:eastAsia="pl-PL"/>
        </w:rPr>
      </w:r>
    </w:p>
    <w:p>
      <w:pPr>
        <w:pStyle w:val="Default"/>
        <w:numPr>
          <w:ilvl w:val="0"/>
          <w:numId w:val="2"/>
        </w:numPr>
        <w:rPr>
          <w:rFonts w:cs="Times New Roman" w:ascii="Times New Roman" w:hAnsi="Times New Roman"/>
        </w:rPr>
      </w:pPr>
      <w:r>
        <w:rPr>
          <w:rFonts w:cs="Times New Roman" w:ascii="Times New Roman" w:hAnsi="Times New Roman"/>
        </w:rPr>
        <w:t xml:space="preserve">Wykaz ofert, które wpłynęły w odpowiedzi na zapytanie ofertowe wraz ze wskazaniem daty wpłynięcia oferty do zamawiającego: </w:t>
      </w:r>
    </w:p>
    <w:p>
      <w:pPr>
        <w:pStyle w:val="Normal"/>
        <w:rPr>
          <w:lang w:val="da-DK" w:eastAsia="pl-PL"/>
        </w:rPr>
      </w:pPr>
      <w:r>
        <w:rPr>
          <w:lang w:val="da-DK" w:eastAsia="pl-PL"/>
        </w:rPr>
      </w:r>
    </w:p>
    <w:p>
      <w:pPr>
        <w:pStyle w:val="Normal"/>
        <w:numPr>
          <w:ilvl w:val="0"/>
          <w:numId w:val="1"/>
        </w:numPr>
        <w:rPr>
          <w:lang w:val="da-DK" w:eastAsia="pl-PL"/>
        </w:rPr>
      </w:pPr>
      <w:bookmarkStart w:id="0" w:name="OLE_LINK2"/>
      <w:bookmarkStart w:id="1" w:name="OLE_LINK1"/>
      <w:bookmarkEnd w:id="0"/>
      <w:bookmarkEnd w:id="1"/>
      <w:r>
        <w:rPr>
          <w:lang w:val="da-DK" w:eastAsia="pl-PL"/>
        </w:rPr>
        <w:t>Driver 18, ul. Powstańców 1863r. nr 74, 32-200 Miechów, wpłynęło 09.02.2018 godź. 8.35, koszt za osobę 1690,00 zł. brutto, powyżej 5 kursów</w:t>
      </w:r>
    </w:p>
    <w:p>
      <w:pPr>
        <w:pStyle w:val="Normal"/>
        <w:numPr>
          <w:ilvl w:val="0"/>
          <w:numId w:val="1"/>
        </w:numPr>
        <w:rPr>
          <w:lang w:val="da-DK" w:eastAsia="pl-PL"/>
        </w:rPr>
      </w:pPr>
      <w:r>
        <w:rPr>
          <w:lang w:val="da-DK" w:eastAsia="pl-PL"/>
        </w:rPr>
        <w:t>Ośredek Szkolenia Kierowców AGNES Marek Gębosz, wpłynęlo 08.02.2018, kost za osobę 1995,00 zł. brutto, powyżej 5 kursów.</w:t>
      </w:r>
    </w:p>
    <w:p>
      <w:pPr>
        <w:pStyle w:val="Normal"/>
        <w:ind w:left="720" w:right="0" w:hanging="0"/>
        <w:rPr>
          <w:lang w:val="da-DK" w:eastAsia="pl-PL"/>
        </w:rPr>
      </w:pPr>
      <w:r>
        <w:rPr>
          <w:lang w:val="da-DK" w:eastAsia="pl-PL"/>
        </w:rPr>
      </w:r>
    </w:p>
    <w:p>
      <w:pPr>
        <w:pStyle w:val="Normal"/>
        <w:rPr>
          <w:lang w:val="da-DK" w:eastAsia="pl-PL"/>
        </w:rPr>
      </w:pPr>
      <w:r>
        <w:rPr>
          <w:lang w:val="da-DK" w:eastAsia="pl-PL"/>
        </w:rPr>
      </w:r>
    </w:p>
    <w:p>
      <w:pPr>
        <w:pStyle w:val="Default"/>
        <w:numPr>
          <w:ilvl w:val="0"/>
          <w:numId w:val="2"/>
        </w:numPr>
        <w:rPr>
          <w:sz w:val="22"/>
          <w:szCs w:val="22"/>
        </w:rPr>
      </w:pPr>
      <w:bookmarkStart w:id="2" w:name="OLE_LINK2"/>
      <w:bookmarkStart w:id="3" w:name="OLE_LINK1"/>
      <w:bookmarkEnd w:id="2"/>
      <w:bookmarkEnd w:id="3"/>
      <w:r>
        <w:rPr>
          <w:sz w:val="22"/>
          <w:szCs w:val="22"/>
        </w:rPr>
        <w:t xml:space="preserve">Informacja o spełnieniu warunku, o którym mowa w podrozdziale 6.6.2 pkt 2 lit a Podręcznika kwalifikowania wydatków RPO WM. </w:t>
      </w:r>
    </w:p>
    <w:p>
      <w:pPr>
        <w:pStyle w:val="ListParagraph"/>
        <w:rPr>
          <w:sz w:val="22"/>
          <w:szCs w:val="22"/>
        </w:rPr>
      </w:pPr>
      <w:r>
        <w:rPr>
          <w:sz w:val="22"/>
          <w:szCs w:val="22"/>
        </w:rPr>
      </w:r>
    </w:p>
    <w:p>
      <w:pPr>
        <w:pStyle w:val="Normal"/>
        <w:ind w:left="720" w:right="0" w:hanging="0"/>
        <w:rPr>
          <w:rFonts w:cs="Arial" w:ascii="Arial" w:hAnsi="Arial"/>
          <w:color w:val="000000"/>
        </w:rPr>
      </w:pPr>
      <w:r>
        <w:rPr>
          <w:rFonts w:cs="Arial" w:ascii="Arial" w:hAnsi="Arial"/>
          <w:color w:val="000000"/>
        </w:rPr>
        <w:t>Zamówienia nie mogą być udzielane podmiotom powiązanym osobowo lub kapitałowo z Zamawiającym, z wyłączeniem zamówień sektorowych oraz zamówień określonych w podrozdziale 6.6 pkt 8 lit. g lub h. W przypadku celu tematycznego 1</w:t>
      </w:r>
      <w:r>
        <w:rPr>
          <w:rFonts w:cs="Arial" w:ascii="Arial" w:hAnsi="Arial"/>
          <w:color w:val="000000"/>
          <w:sz w:val="14"/>
          <w:szCs w:val="14"/>
        </w:rPr>
        <w:t xml:space="preserve">34 </w:t>
      </w:r>
      <w:r>
        <w:rPr>
          <w:rFonts w:cs="Arial" w:ascii="Arial" w:hAnsi="Arial"/>
          <w:color w:val="000000"/>
        </w:rPr>
        <w:t>udzielanie zamówień podmiotom powiązanym jest możliwe za zgodą IZ/IP. Zawarcie umowy z podmiotem powiązanym kapitałowo lub osobowo w przypadkach określonych w podrozdziale 6.6 pkt 8 lit. a - f lub i - l jest dopuszczalne za zgodą właściwej instytucji będącej stroną umowy o dofinansowanie.</w:t>
      </w:r>
    </w:p>
    <w:p>
      <w:pPr>
        <w:pStyle w:val="Normal"/>
        <w:ind w:left="720" w:right="0" w:hanging="0"/>
        <w:rPr>
          <w:rFonts w:cs="Arial" w:ascii="Arial" w:hAnsi="Arial"/>
          <w:color w:val="000000"/>
        </w:rPr>
      </w:pPr>
      <w:r>
        <w:rPr>
          <w:rFonts w:cs="Arial" w:ascii="Arial" w:hAnsi="Arial"/>
          <w:color w:val="000000"/>
        </w:rPr>
      </w:r>
    </w:p>
    <w:p>
      <w:pPr>
        <w:pStyle w:val="Normal"/>
        <w:ind w:left="720" w:right="0" w:hanging="0"/>
        <w:rPr>
          <w:sz w:val="22"/>
          <w:szCs w:val="22"/>
        </w:rPr>
      </w:pPr>
      <w:r>
        <w:rPr>
          <w:sz w:val="22"/>
          <w:szCs w:val="22"/>
        </w:rPr>
        <w:t>Osoby wykonujące w imieniu zamawiającego czynności związane z procedurą wyboru wykonawcy, w tym biorące udział w procesie oceny ofert, nie są powiązane osobowo lub kapitałowo z wykonawcami, którzy złożyli oferty. Są to osoby bezstronne i obiektywne.</w:t>
      </w:r>
    </w:p>
    <w:p>
      <w:pPr>
        <w:pStyle w:val="Normal"/>
        <w:ind w:left="720" w:right="0" w:hanging="0"/>
        <w:rPr>
          <w:sz w:val="22"/>
          <w:szCs w:val="22"/>
        </w:rPr>
      </w:pPr>
      <w:r>
        <w:rPr>
          <w:sz w:val="22"/>
          <w:szCs w:val="22"/>
        </w:rPr>
        <w:t xml:space="preserve"> </w:t>
      </w:r>
    </w:p>
    <w:p>
      <w:pPr>
        <w:pStyle w:val="Default"/>
        <w:numPr>
          <w:ilvl w:val="0"/>
          <w:numId w:val="2"/>
        </w:numPr>
        <w:rPr>
          <w:rFonts w:cs="Times New Roman" w:ascii="Times New Roman" w:hAnsi="Times New Roman"/>
        </w:rPr>
      </w:pPr>
      <w:r>
        <w:rPr>
          <w:rFonts w:cs="Times New Roman" w:ascii="Times New Roman" w:hAnsi="Times New Roman"/>
        </w:rPr>
        <w:t xml:space="preserve">Informacje o spełnieniu warunków udziału w postępowaniu przez wykonawców, o ile takie warunki były stawiane. </w:t>
      </w:r>
    </w:p>
    <w:p>
      <w:pPr>
        <w:pStyle w:val="Default"/>
        <w:rPr>
          <w:rFonts w:cs="Times New Roman" w:ascii="Times New Roman" w:hAnsi="Times New Roman"/>
        </w:rPr>
      </w:pPr>
      <w:r>
        <w:rPr>
          <w:rFonts w:cs="Times New Roman" w:ascii="Times New Roman" w:hAnsi="Times New Roman"/>
        </w:rPr>
      </w:r>
    </w:p>
    <w:p>
      <w:pPr>
        <w:pStyle w:val="NoSpacing"/>
        <w:numPr>
          <w:ilvl w:val="0"/>
          <w:numId w:val="3"/>
        </w:numPr>
        <w:rPr>
          <w:rFonts w:ascii="Times New Roman" w:hAnsi="Times New Roman"/>
          <w:sz w:val="24"/>
          <w:szCs w:val="24"/>
        </w:rPr>
      </w:pPr>
      <w:r>
        <w:rPr>
          <w:rFonts w:ascii="Times New Roman" w:hAnsi="Times New Roman"/>
          <w:sz w:val="24"/>
          <w:szCs w:val="24"/>
        </w:rPr>
        <w:t>Wykonawca posiada uprawnienia do wykonywania usługi.</w:t>
      </w:r>
    </w:p>
    <w:p>
      <w:pPr>
        <w:pStyle w:val="NoSpacing"/>
        <w:numPr>
          <w:ilvl w:val="0"/>
          <w:numId w:val="3"/>
        </w:numPr>
        <w:rPr>
          <w:rFonts w:ascii="Times New Roman" w:hAnsi="Times New Roman"/>
          <w:sz w:val="24"/>
          <w:szCs w:val="24"/>
        </w:rPr>
      </w:pPr>
      <w:r>
        <w:rPr>
          <w:rFonts w:ascii="Times New Roman" w:hAnsi="Times New Roman"/>
          <w:sz w:val="24"/>
          <w:szCs w:val="24"/>
        </w:rPr>
        <w:t>Wykonawca posiada wyposażenie pozwalające na realizację kursów.</w:t>
      </w:r>
    </w:p>
    <w:p>
      <w:pPr>
        <w:pStyle w:val="NoSpacing"/>
        <w:numPr>
          <w:ilvl w:val="0"/>
          <w:numId w:val="3"/>
        </w:numPr>
        <w:rPr>
          <w:rFonts w:ascii="Times New Roman" w:hAnsi="Times New Roman"/>
          <w:sz w:val="24"/>
          <w:szCs w:val="24"/>
        </w:rPr>
      </w:pPr>
      <w:r>
        <w:rPr>
          <w:rFonts w:ascii="Times New Roman" w:hAnsi="Times New Roman"/>
          <w:sz w:val="24"/>
          <w:szCs w:val="24"/>
        </w:rPr>
        <w:t>Wykonawca nie jest objęty zakazem dostępu do środków publicznych.</w:t>
      </w:r>
    </w:p>
    <w:p>
      <w:pPr>
        <w:pStyle w:val="NoSpacing"/>
        <w:rPr>
          <w:rFonts w:ascii="Times New Roman" w:hAnsi="Times New Roman"/>
          <w:sz w:val="24"/>
          <w:szCs w:val="24"/>
        </w:rPr>
      </w:pPr>
      <w:r>
        <w:rPr>
          <w:rFonts w:ascii="Times New Roman" w:hAnsi="Times New Roman"/>
          <w:sz w:val="24"/>
          <w:szCs w:val="24"/>
        </w:rPr>
      </w:r>
    </w:p>
    <w:p>
      <w:pPr>
        <w:pStyle w:val="NoSpacing"/>
        <w:ind w:left="0" w:right="0" w:firstLine="360"/>
        <w:rPr>
          <w:rFonts w:ascii="Times New Roman" w:hAnsi="Times New Roman"/>
          <w:sz w:val="24"/>
          <w:szCs w:val="24"/>
        </w:rPr>
      </w:pPr>
      <w:r>
        <w:rPr>
          <w:rFonts w:ascii="Times New Roman" w:hAnsi="Times New Roman"/>
          <w:sz w:val="24"/>
          <w:szCs w:val="24"/>
        </w:rPr>
        <w:t>Ocena spełnienia warunków</w:t>
      </w:r>
    </w:p>
    <w:p>
      <w:pPr>
        <w:pStyle w:val="Default"/>
        <w:rPr>
          <w:rFonts w:cs="Times New Roman" w:ascii="Times New Roman" w:hAnsi="Times New Roman"/>
        </w:rPr>
      </w:pPr>
      <w:r>
        <w:rPr>
          <w:rFonts w:cs="Times New Roman" w:ascii="Times New Roman" w:hAnsi="Times New Roman"/>
        </w:rPr>
        <w:t xml:space="preserve">Oświadczenia zawarte w ofertach potwierdzają spełnienie warunków udziału w postępowaniu przez wszystkich wykonawców. </w:t>
      </w:r>
    </w:p>
    <w:p>
      <w:pPr>
        <w:pStyle w:val="Default"/>
        <w:ind w:left="720" w:right="0" w:hanging="0"/>
        <w:rPr>
          <w:rFonts w:cs="Times New Roman" w:ascii="Times New Roman" w:hAnsi="Times New Roman"/>
        </w:rPr>
      </w:pPr>
      <w:r>
        <w:rPr>
          <w:rFonts w:cs="Times New Roman" w:ascii="Times New Roman" w:hAnsi="Times New Roman"/>
        </w:rPr>
      </w:r>
    </w:p>
    <w:p>
      <w:pPr>
        <w:pStyle w:val="Default"/>
        <w:numPr>
          <w:ilvl w:val="0"/>
          <w:numId w:val="2"/>
        </w:numPr>
        <w:rPr>
          <w:rFonts w:cs="Times New Roman" w:ascii="Times New Roman" w:hAnsi="Times New Roman"/>
        </w:rPr>
      </w:pPr>
      <w:r>
        <w:rPr>
          <w:rFonts w:cs="Times New Roman" w:ascii="Times New Roman" w:hAnsi="Times New Roman"/>
        </w:rPr>
        <w:t>Informacje o wagach punktowych lub procentowych przypisanych do poszczególnych kryteriów oceny i sposobie przyznawania punktacji poszczególnym wykonawcom za spełnienie danego kryterium.</w:t>
      </w:r>
    </w:p>
    <w:p>
      <w:pPr>
        <w:pStyle w:val="Default"/>
        <w:rPr>
          <w:rFonts w:cs="Times New Roman" w:ascii="Times New Roman" w:hAnsi="Times New Roman"/>
        </w:rPr>
      </w:pPr>
      <w:r>
        <w:rPr>
          <w:rFonts w:cs="Times New Roman" w:ascii="Times New Roman" w:hAnsi="Times New Roman"/>
        </w:rPr>
      </w:r>
    </w:p>
    <w:p>
      <w:pPr>
        <w:pStyle w:val="NoSpacing"/>
        <w:rPr>
          <w:rFonts w:ascii="Times New Roman" w:hAnsi="Times New Roman"/>
          <w:sz w:val="24"/>
          <w:szCs w:val="24"/>
          <w:lang w:eastAsia="pl-PL"/>
        </w:rPr>
      </w:pPr>
      <w:r>
        <w:rPr>
          <w:rFonts w:ascii="Times New Roman" w:hAnsi="Times New Roman"/>
          <w:sz w:val="24"/>
          <w:szCs w:val="24"/>
          <w:lang w:eastAsia="pl-PL"/>
        </w:rPr>
        <w:t xml:space="preserve">W niniejszym postępowaniu wybór oferty dokonany zostanie na podstawie następujących kryteriów oceny ofert: </w:t>
      </w:r>
    </w:p>
    <w:p>
      <w:pPr>
        <w:pStyle w:val="NoSpacing"/>
        <w:numPr>
          <w:ilvl w:val="0"/>
          <w:numId w:val="4"/>
        </w:numPr>
        <w:rPr>
          <w:rFonts w:ascii="Times New Roman" w:hAnsi="Times New Roman"/>
          <w:sz w:val="24"/>
          <w:szCs w:val="24"/>
          <w:lang w:eastAsia="pl-PL"/>
        </w:rPr>
      </w:pPr>
      <w:r>
        <w:rPr>
          <w:rFonts w:ascii="Times New Roman" w:hAnsi="Times New Roman"/>
          <w:sz w:val="24"/>
          <w:szCs w:val="24"/>
          <w:lang w:eastAsia="pl-PL"/>
        </w:rPr>
        <w:t>cena usługi brutto - 90 % - liczba możliwych do uzyskania punktów = 90</w:t>
      </w:r>
    </w:p>
    <w:p>
      <w:pPr>
        <w:pStyle w:val="NoSpacing"/>
        <w:rPr>
          <w:rFonts w:ascii="Times New Roman" w:hAnsi="Times New Roman"/>
          <w:sz w:val="24"/>
          <w:szCs w:val="24"/>
          <w:lang w:eastAsia="pl-PL"/>
        </w:rPr>
      </w:pPr>
      <w:r>
        <w:rPr>
          <w:rFonts w:ascii="Times New Roman" w:hAnsi="Times New Roman"/>
          <w:sz w:val="24"/>
          <w:szCs w:val="24"/>
          <w:lang w:eastAsia="pl-PL"/>
        </w:rPr>
      </w:r>
    </w:p>
    <w:p>
      <w:pPr>
        <w:pStyle w:val="NoSpacing"/>
        <w:numPr>
          <w:ilvl w:val="0"/>
          <w:numId w:val="4"/>
        </w:numPr>
        <w:rPr>
          <w:rFonts w:ascii="Times New Roman" w:hAnsi="Times New Roman"/>
          <w:sz w:val="24"/>
          <w:szCs w:val="24"/>
          <w:lang w:eastAsia="pl-PL"/>
        </w:rPr>
      </w:pPr>
      <w:r>
        <w:rPr>
          <w:rFonts w:ascii="Times New Roman" w:hAnsi="Times New Roman"/>
          <w:sz w:val="24"/>
          <w:szCs w:val="24"/>
          <w:lang w:eastAsia="pl-PL"/>
        </w:rPr>
        <w:t>doświadczenie wykonawcy w realizacji usługi</w:t>
      </w:r>
      <w:r>
        <w:rPr>
          <w:rFonts w:ascii="Times New Roman" w:hAnsi="Times New Roman"/>
          <w:sz w:val="24"/>
          <w:szCs w:val="24"/>
        </w:rPr>
        <w:t xml:space="preserve"> tożsamej z przedmiotem zamówienia</w:t>
      </w:r>
      <w:r>
        <w:rPr>
          <w:rFonts w:ascii="Times New Roman" w:hAnsi="Times New Roman"/>
          <w:sz w:val="24"/>
          <w:szCs w:val="24"/>
          <w:lang w:eastAsia="pl-PL"/>
        </w:rPr>
        <w:t>– 10% - liczba możliwych do uzyskania punktów = 10</w:t>
      </w:r>
    </w:p>
    <w:p>
      <w:pPr>
        <w:pStyle w:val="Normal"/>
        <w:rPr>
          <w:lang w:eastAsia="pl-PL"/>
        </w:rPr>
      </w:pPr>
      <w:r>
        <w:rPr>
          <w:lang w:eastAsia="pl-PL"/>
        </w:rPr>
      </w:r>
    </w:p>
    <w:p>
      <w:pPr>
        <w:pStyle w:val="ListParagraph"/>
        <w:widowControl/>
        <w:numPr>
          <w:ilvl w:val="0"/>
          <w:numId w:val="5"/>
        </w:numPr>
        <w:overflowPunct w:val="true"/>
        <w:textAlignment w:val="baseline"/>
        <w:rPr>
          <w:lang w:eastAsia="pl-PL"/>
        </w:rPr>
      </w:pPr>
      <w:r>
        <w:rPr>
          <w:lang w:eastAsia="pl-PL"/>
        </w:rPr>
        <w:t>Oferty niepodlegające odrzuceniu oceniane będą wg wzoru:</w:t>
      </w:r>
    </w:p>
    <w:p>
      <w:pPr>
        <w:pStyle w:val="Normal"/>
        <w:rPr>
          <w:b/>
          <w:bCs/>
          <w:lang w:eastAsia="pl-PL"/>
        </w:rPr>
      </w:pPr>
      <w:r>
        <w:rPr>
          <w:b/>
          <w:bCs/>
          <w:lang w:eastAsia="pl-PL"/>
        </w:rPr>
      </w:r>
    </w:p>
    <w:p>
      <w:pPr>
        <w:pStyle w:val="Normal"/>
        <w:rPr>
          <w:b/>
          <w:bCs/>
          <w:lang w:eastAsia="pl-PL"/>
        </w:rPr>
      </w:pPr>
      <w:r>
        <w:rPr>
          <w:b/>
          <w:bCs/>
          <w:lang w:eastAsia="pl-PL"/>
        </w:rPr>
        <w:t>Cena: (C</w:t>
      </w:r>
      <w:r>
        <w:rPr>
          <w:b/>
          <w:bCs/>
          <w:vertAlign w:val="subscript"/>
          <w:lang w:eastAsia="pl-PL"/>
        </w:rPr>
        <w:t>min</w:t>
      </w:r>
      <w:r>
        <w:rPr>
          <w:b/>
          <w:bCs/>
          <w:lang w:eastAsia="pl-PL"/>
        </w:rPr>
        <w:t xml:space="preserve"> / C </w:t>
      </w:r>
      <w:r>
        <w:rPr>
          <w:b/>
          <w:bCs/>
          <w:vertAlign w:val="subscript"/>
          <w:lang w:eastAsia="pl-PL"/>
        </w:rPr>
        <w:t>of. licz</w:t>
      </w:r>
      <w:r>
        <w:rPr>
          <w:b/>
          <w:bCs/>
          <w:lang w:eastAsia="pl-PL"/>
        </w:rPr>
        <w:t xml:space="preserve">.) x 90 = liczba uzyskanych punktów,                 </w:t>
      </w:r>
    </w:p>
    <w:p>
      <w:pPr>
        <w:pStyle w:val="NoSpacing"/>
        <w:rPr>
          <w:rFonts w:ascii="Times New Roman" w:hAnsi="Times New Roman"/>
          <w:sz w:val="24"/>
          <w:szCs w:val="24"/>
          <w:lang w:eastAsia="pl-PL"/>
        </w:rPr>
      </w:pPr>
      <w:r>
        <w:rPr>
          <w:rFonts w:ascii="Times New Roman" w:hAnsi="Times New Roman"/>
          <w:sz w:val="24"/>
          <w:szCs w:val="24"/>
          <w:lang w:eastAsia="pl-PL"/>
        </w:rPr>
        <w:t xml:space="preserve">gdzie:  </w:t>
      </w:r>
    </w:p>
    <w:p>
      <w:pPr>
        <w:pStyle w:val="NoSpacing"/>
        <w:rPr>
          <w:rFonts w:ascii="Times New Roman" w:hAnsi="Times New Roman"/>
          <w:sz w:val="24"/>
          <w:szCs w:val="24"/>
          <w:lang w:eastAsia="pl-PL"/>
        </w:rPr>
      </w:pPr>
      <w:r>
        <w:rPr>
          <w:rFonts w:ascii="Times New Roman" w:hAnsi="Times New Roman"/>
          <w:b/>
          <w:bCs/>
          <w:sz w:val="24"/>
          <w:szCs w:val="24"/>
          <w:lang w:eastAsia="pl-PL"/>
        </w:rPr>
        <w:t>C</w:t>
      </w:r>
      <w:r>
        <w:rPr>
          <w:rFonts w:ascii="Times New Roman" w:hAnsi="Times New Roman"/>
          <w:b/>
          <w:bCs/>
          <w:sz w:val="24"/>
          <w:szCs w:val="24"/>
          <w:vertAlign w:val="subscript"/>
          <w:lang w:eastAsia="pl-PL"/>
        </w:rPr>
        <w:t>min</w:t>
      </w:r>
      <w:r>
        <w:rPr>
          <w:rFonts w:ascii="Times New Roman" w:hAnsi="Times New Roman"/>
          <w:b/>
          <w:bCs/>
          <w:sz w:val="24"/>
          <w:szCs w:val="24"/>
          <w:lang w:eastAsia="pl-PL"/>
        </w:rPr>
        <w:t xml:space="preserve"> - </w:t>
      </w:r>
      <w:r>
        <w:rPr>
          <w:rFonts w:ascii="Times New Roman" w:hAnsi="Times New Roman"/>
          <w:sz w:val="24"/>
          <w:szCs w:val="24"/>
          <w:lang w:eastAsia="pl-PL"/>
        </w:rPr>
        <w:t>najniższa całkowita cena brutto wykonania zamówienia spośród wszystkich ocenianych ofert.</w:t>
      </w:r>
    </w:p>
    <w:p>
      <w:pPr>
        <w:pStyle w:val="NoSpacing"/>
        <w:rPr>
          <w:rFonts w:ascii="Times New Roman" w:hAnsi="Times New Roman"/>
          <w:sz w:val="24"/>
          <w:szCs w:val="24"/>
          <w:lang w:eastAsia="pl-PL"/>
        </w:rPr>
      </w:pPr>
      <w:r>
        <w:rPr>
          <w:rFonts w:ascii="Times New Roman" w:hAnsi="Times New Roman"/>
          <w:b/>
          <w:bCs/>
          <w:sz w:val="24"/>
          <w:szCs w:val="24"/>
          <w:lang w:eastAsia="pl-PL"/>
        </w:rPr>
        <w:t xml:space="preserve">C </w:t>
      </w:r>
      <w:r>
        <w:rPr>
          <w:rFonts w:ascii="Times New Roman" w:hAnsi="Times New Roman"/>
          <w:b/>
          <w:bCs/>
          <w:sz w:val="24"/>
          <w:szCs w:val="24"/>
          <w:vertAlign w:val="subscript"/>
          <w:lang w:eastAsia="pl-PL"/>
        </w:rPr>
        <w:t>of. licz</w:t>
      </w:r>
      <w:r>
        <w:rPr>
          <w:rFonts w:ascii="Times New Roman" w:hAnsi="Times New Roman"/>
          <w:b/>
          <w:bCs/>
          <w:sz w:val="24"/>
          <w:szCs w:val="24"/>
          <w:lang w:eastAsia="pl-PL"/>
        </w:rPr>
        <w:t xml:space="preserve">. - </w:t>
      </w:r>
      <w:r>
        <w:rPr>
          <w:rFonts w:ascii="Times New Roman" w:hAnsi="Times New Roman"/>
          <w:sz w:val="24"/>
          <w:szCs w:val="24"/>
          <w:lang w:eastAsia="pl-PL"/>
        </w:rPr>
        <w:t>zaoferowana całkowita cena brutto wykonania zamówienia w ofercie ocenianej.</w:t>
      </w:r>
    </w:p>
    <w:p>
      <w:pPr>
        <w:pStyle w:val="NoSpacing"/>
        <w:rPr>
          <w:rFonts w:ascii="Times New Roman" w:hAnsi="Times New Roman"/>
          <w:sz w:val="24"/>
          <w:szCs w:val="24"/>
          <w:lang w:eastAsia="pl-PL"/>
        </w:rPr>
      </w:pPr>
      <w:r>
        <w:rPr>
          <w:rFonts w:ascii="Times New Roman" w:hAnsi="Times New Roman"/>
          <w:sz w:val="24"/>
          <w:szCs w:val="24"/>
          <w:lang w:eastAsia="pl-PL"/>
        </w:rPr>
      </w:r>
    </w:p>
    <w:p>
      <w:pPr>
        <w:pStyle w:val="NoSpacing"/>
        <w:rPr>
          <w:rFonts w:ascii="Times New Roman" w:hAnsi="Times New Roman"/>
          <w:sz w:val="24"/>
          <w:szCs w:val="24"/>
          <w:lang w:eastAsia="pl-PL"/>
        </w:rPr>
      </w:pPr>
      <w:r>
        <w:rPr>
          <w:rFonts w:ascii="Times New Roman" w:hAnsi="Times New Roman"/>
          <w:sz w:val="24"/>
          <w:szCs w:val="24"/>
          <w:lang w:eastAsia="pl-PL"/>
        </w:rPr>
        <w:t>Końcowy wyniki powyższego działania zostanie zaokrąglony do 2 miejsc po przecinku.</w:t>
      </w:r>
    </w:p>
    <w:p>
      <w:pPr>
        <w:pStyle w:val="Tekstpodstawowy21"/>
        <w:rPr>
          <w:b w:val="false"/>
          <w:sz w:val="24"/>
          <w:szCs w:val="24"/>
          <w:u w:val="single"/>
        </w:rPr>
      </w:pPr>
      <w:r>
        <w:rPr>
          <w:b w:val="false"/>
          <w:sz w:val="24"/>
          <w:szCs w:val="24"/>
          <w:u w:val="single"/>
        </w:rPr>
      </w:r>
    </w:p>
    <w:p>
      <w:pPr>
        <w:pStyle w:val="Tekstpodstawowy21"/>
        <w:numPr>
          <w:ilvl w:val="0"/>
          <w:numId w:val="5"/>
        </w:numPr>
        <w:rPr>
          <w:b w:val="false"/>
          <w:sz w:val="24"/>
          <w:szCs w:val="24"/>
        </w:rPr>
      </w:pPr>
      <w:r>
        <w:rPr>
          <w:b w:val="false"/>
          <w:sz w:val="24"/>
          <w:szCs w:val="24"/>
        </w:rPr>
        <w:t>Punkty za kryterium „</w:t>
      </w:r>
      <w:r>
        <w:rPr>
          <w:sz w:val="24"/>
          <w:szCs w:val="24"/>
          <w:lang w:eastAsia="pl-PL"/>
        </w:rPr>
        <w:t xml:space="preserve">doświadczenie wykonawcy w realizacji usługi tożsamej z przedmiotem zamówienia” </w:t>
      </w:r>
      <w:r>
        <w:rPr>
          <w:b w:val="false"/>
          <w:sz w:val="24"/>
          <w:szCs w:val="24"/>
        </w:rPr>
        <w:t>zostaną przyznane w skali punktowej 0 – 10 punktów, na podstawie oświadczenia Wykonawcy.</w:t>
      </w:r>
    </w:p>
    <w:p>
      <w:pPr>
        <w:pStyle w:val="Tekstpodstawowy21"/>
        <w:rPr>
          <w:b w:val="false"/>
          <w:sz w:val="24"/>
          <w:szCs w:val="24"/>
        </w:rPr>
      </w:pPr>
      <w:r>
        <w:rPr>
          <w:b w:val="false"/>
          <w:sz w:val="24"/>
          <w:szCs w:val="24"/>
        </w:rPr>
      </w:r>
    </w:p>
    <w:p>
      <w:pPr>
        <w:pStyle w:val="Tekstpodstawowy21"/>
        <w:rPr>
          <w:b w:val="false"/>
          <w:sz w:val="24"/>
          <w:szCs w:val="24"/>
        </w:rPr>
      </w:pPr>
      <w:r>
        <w:rPr>
          <w:sz w:val="24"/>
          <w:szCs w:val="24"/>
          <w:lang w:eastAsia="pl-PL"/>
        </w:rPr>
        <w:t xml:space="preserve">Doświadczenie wykonawcy w realizacji usługi </w:t>
      </w:r>
      <w:r>
        <w:rPr>
          <w:b w:val="false"/>
          <w:sz w:val="24"/>
          <w:szCs w:val="24"/>
        </w:rPr>
        <w:t>oceniane będzie przy zastosowaniu następującej punktacji:</w:t>
      </w:r>
    </w:p>
    <w:p>
      <w:pPr>
        <w:pStyle w:val="Tekstpodstawowy21"/>
        <w:rPr>
          <w:b w:val="false"/>
          <w:sz w:val="24"/>
          <w:szCs w:val="24"/>
        </w:rPr>
      </w:pPr>
      <w:r>
        <w:rPr>
          <w:b w:val="false"/>
          <w:sz w:val="24"/>
          <w:szCs w:val="24"/>
        </w:rPr>
        <w:t>Od 1 do 5 osób dla których przeprowadzono kurs – 5 pkt</w:t>
      </w:r>
    </w:p>
    <w:p>
      <w:pPr>
        <w:pStyle w:val="Tekstpodstawowy21"/>
        <w:rPr>
          <w:b w:val="false"/>
          <w:sz w:val="24"/>
          <w:szCs w:val="24"/>
        </w:rPr>
      </w:pPr>
      <w:r>
        <w:rPr>
          <w:b w:val="false"/>
          <w:sz w:val="24"/>
          <w:szCs w:val="24"/>
        </w:rPr>
        <w:t>Powyżej 5 osób dla których przeprowadzono kurs – 10 pkt</w:t>
      </w:r>
    </w:p>
    <w:p>
      <w:pPr>
        <w:pStyle w:val="Tekstpodstawowy21"/>
        <w:rPr>
          <w:b w:val="false"/>
          <w:sz w:val="24"/>
          <w:szCs w:val="24"/>
        </w:rPr>
      </w:pPr>
      <w:r>
        <w:rPr>
          <w:b w:val="false"/>
          <w:sz w:val="24"/>
          <w:szCs w:val="24"/>
        </w:rPr>
      </w:r>
    </w:p>
    <w:p>
      <w:pPr>
        <w:pStyle w:val="Tekstpodstawowy21"/>
        <w:rPr>
          <w:b w:val="false"/>
          <w:sz w:val="24"/>
          <w:szCs w:val="24"/>
        </w:rPr>
      </w:pPr>
      <w:r>
        <w:rPr>
          <w:b w:val="false"/>
          <w:sz w:val="24"/>
          <w:szCs w:val="24"/>
        </w:rPr>
        <w:t>Maksymalna ilość punktów możliwa do uzyskania – 10 pkt.</w:t>
      </w:r>
    </w:p>
    <w:p>
      <w:pPr>
        <w:pStyle w:val="Tekstpodstawowy21"/>
        <w:rPr>
          <w:b w:val="false"/>
          <w:sz w:val="24"/>
          <w:szCs w:val="24"/>
          <w:u w:val="single"/>
        </w:rPr>
      </w:pPr>
      <w:r>
        <w:rPr>
          <w:b w:val="false"/>
          <w:sz w:val="24"/>
          <w:szCs w:val="24"/>
          <w:u w:val="single"/>
        </w:rPr>
      </w:r>
    </w:p>
    <w:p>
      <w:pPr>
        <w:pStyle w:val="NoSpacing"/>
        <w:rPr>
          <w:rFonts w:ascii="Times New Roman" w:hAnsi="Times New Roman"/>
          <w:sz w:val="24"/>
          <w:szCs w:val="24"/>
          <w:lang w:eastAsia="pl-PL"/>
        </w:rPr>
      </w:pPr>
      <w:r>
        <w:rPr>
          <w:rFonts w:ascii="Times New Roman" w:hAnsi="Times New Roman"/>
          <w:sz w:val="24"/>
          <w:szCs w:val="24"/>
          <w:lang w:eastAsia="pl-PL"/>
        </w:rPr>
        <w:t>Weryfikacja na podstawie oświadczenie Wykonawcy.</w:t>
      </w:r>
    </w:p>
    <w:p>
      <w:pPr>
        <w:pStyle w:val="NoSpacing"/>
        <w:rPr>
          <w:rFonts w:ascii="Times New Roman" w:hAnsi="Times New Roman"/>
          <w:sz w:val="24"/>
          <w:szCs w:val="24"/>
          <w:lang w:eastAsia="pl-PL"/>
        </w:rPr>
      </w:pPr>
      <w:r>
        <w:rPr>
          <w:rFonts w:ascii="Times New Roman" w:hAnsi="Times New Roman"/>
          <w:sz w:val="24"/>
          <w:szCs w:val="24"/>
          <w:lang w:eastAsia="pl-PL"/>
        </w:rPr>
      </w:r>
    </w:p>
    <w:p>
      <w:pPr>
        <w:pStyle w:val="ListParagraph"/>
        <w:widowControl/>
        <w:numPr>
          <w:ilvl w:val="0"/>
          <w:numId w:val="5"/>
        </w:numPr>
        <w:overflowPunct w:val="true"/>
        <w:jc w:val="both"/>
        <w:textAlignment w:val="baseline"/>
        <w:rPr>
          <w:b/>
        </w:rPr>
      </w:pPr>
      <w:r>
        <w:rPr>
          <w:b/>
        </w:rPr>
        <w:t xml:space="preserve">Liczby punktów, o których mowa powyżej, zostaną wpisane do protokołu postępowania, </w:t>
        <w:br/>
        <w:t xml:space="preserve">a następnie, po zsumowaniu stanowić będą końcową ocenę oferty.  Zamawiający udzieli zamówienia temu Wykonawcy, którego oferta uzyska największą liczbą punktów, tj. będzie przedstawiać najkorzystniejszy bilans kryteriów oceny ofert. Jeżeli nie można wybrać oferty najkorzystniejszej z uwagi na to, że dwie lub więcej ofert przedstawia taki sam bilans kryteriów oceny ofert, zamawiający spośród tych ofert wybierze ofertę z najniższą ceną.   </w:t>
      </w:r>
    </w:p>
    <w:p>
      <w:pPr>
        <w:pStyle w:val="Default"/>
        <w:rPr>
          <w:rFonts w:cs="Times New Roman" w:ascii="Times New Roman" w:hAnsi="Times New Roman"/>
        </w:rPr>
      </w:pPr>
      <w:r>
        <w:rPr>
          <w:rFonts w:cs="Times New Roman" w:ascii="Times New Roman" w:hAnsi="Times New Roman"/>
        </w:rPr>
      </w:r>
    </w:p>
    <w:p>
      <w:pPr>
        <w:pStyle w:val="Default"/>
        <w:rPr>
          <w:rFonts w:cs="Times New Roman" w:ascii="Times New Roman" w:hAnsi="Times New Roman"/>
        </w:rPr>
      </w:pPr>
      <w:r>
        <w:rPr>
          <w:rFonts w:cs="Times New Roman" w:ascii="Times New Roman" w:hAnsi="Times New Roman"/>
        </w:rPr>
        <w:t>W ramach oceny oferty otrzymały następującą ilość punktów:</w:t>
      </w:r>
    </w:p>
    <w:p>
      <w:pPr>
        <w:pStyle w:val="Normal"/>
        <w:numPr>
          <w:ilvl w:val="0"/>
          <w:numId w:val="8"/>
        </w:numPr>
        <w:rPr>
          <w:lang w:val="da-DK" w:eastAsia="pl-PL"/>
        </w:rPr>
      </w:pPr>
      <w:r>
        <w:rPr>
          <w:lang w:val="da-DK" w:eastAsia="pl-PL"/>
        </w:rPr>
        <w:t>Driver 18, 95 + 5 = 100 pkt.</w:t>
      </w:r>
    </w:p>
    <w:p>
      <w:pPr>
        <w:pStyle w:val="Normal"/>
        <w:numPr>
          <w:ilvl w:val="0"/>
          <w:numId w:val="8"/>
        </w:numPr>
        <w:rPr>
          <w:lang w:val="da-DK" w:eastAsia="pl-PL"/>
        </w:rPr>
      </w:pPr>
      <w:r>
        <w:rPr>
          <w:lang w:val="da-DK" w:eastAsia="pl-PL"/>
        </w:rPr>
        <w:t>Ośredek Szkolenia Kierowców AGNES Marek Gębosz, 80,48 + 5 = 85,48 pkt.</w:t>
      </w:r>
    </w:p>
    <w:p>
      <w:pPr>
        <w:pStyle w:val="Normal"/>
        <w:ind w:left="720" w:right="0" w:hanging="0"/>
        <w:rPr>
          <w:lang w:val="da-DK" w:eastAsia="pl-PL"/>
        </w:rPr>
      </w:pPr>
      <w:r>
        <w:rPr>
          <w:lang w:val="da-DK" w:eastAsia="pl-PL"/>
        </w:rPr>
      </w:r>
    </w:p>
    <w:p>
      <w:pPr>
        <w:pStyle w:val="Default"/>
        <w:numPr>
          <w:ilvl w:val="0"/>
          <w:numId w:val="6"/>
        </w:numPr>
        <w:rPr>
          <w:rFonts w:cs="Times New Roman" w:ascii="Times New Roman" w:hAnsi="Times New Roman"/>
        </w:rPr>
      </w:pPr>
      <w:r>
        <w:rPr>
          <w:rFonts w:cs="Times New Roman" w:ascii="Times New Roman" w:hAnsi="Times New Roman"/>
        </w:rPr>
        <w:t xml:space="preserve">Wskazanie wybranej oferty wraz z uzasadnieniem wyboru </w:t>
      </w:r>
    </w:p>
    <w:p>
      <w:pPr>
        <w:pStyle w:val="Default"/>
        <w:rPr>
          <w:rFonts w:cs="Times New Roman" w:ascii="Times New Roman" w:hAnsi="Times New Roman"/>
          <w:lang w:val="da-DK"/>
        </w:rPr>
      </w:pPr>
      <w:r>
        <w:rPr>
          <w:rFonts w:cs="Times New Roman" w:ascii="Times New Roman" w:hAnsi="Times New Roman"/>
        </w:rPr>
        <w:t xml:space="preserve">Wybrana została oferta firmy: </w:t>
      </w:r>
      <w:r>
        <w:rPr>
          <w:lang w:val="da-DK"/>
        </w:rPr>
        <w:t xml:space="preserve">Driver 18. </w:t>
      </w:r>
      <w:r>
        <w:rPr>
          <w:rFonts w:cs="Times New Roman" w:ascii="Times New Roman" w:hAnsi="Times New Roman"/>
          <w:lang w:val="da-DK"/>
        </w:rPr>
        <w:t>Oferta uzyskała największą ilość punktów.</w:t>
      </w:r>
    </w:p>
    <w:p>
      <w:pPr>
        <w:pStyle w:val="Normal"/>
        <w:rPr>
          <w:lang w:val="da-DK" w:eastAsia="pl-PL"/>
        </w:rPr>
      </w:pPr>
      <w:r>
        <w:rPr>
          <w:lang w:val="da-DK" w:eastAsia="pl-PL"/>
        </w:rPr>
      </w:r>
    </w:p>
    <w:p>
      <w:pPr>
        <w:pStyle w:val="Normal"/>
        <w:rPr>
          <w:lang w:val="da-DK" w:eastAsia="pl-PL"/>
        </w:rPr>
      </w:pPr>
      <w:r>
        <w:rPr>
          <w:lang w:val="da-DK" w:eastAsia="pl-PL"/>
        </w:rPr>
        <w:t>Protokół sporządzono w dniu 13.02.2018</w:t>
      </w:r>
    </w:p>
    <w:p>
      <w:pPr>
        <w:pStyle w:val="Normal"/>
        <w:rPr>
          <w:lang w:val="da-DK" w:eastAsia="pl-PL"/>
        </w:rPr>
      </w:pPr>
      <w:r>
        <w:rPr>
          <w:lang w:val="da-DK" w:eastAsia="pl-PL"/>
        </w:rPr>
      </w:r>
    </w:p>
    <w:p>
      <w:pPr>
        <w:pStyle w:val="Normal"/>
        <w:rPr>
          <w:lang w:eastAsia="pl-PL"/>
        </w:rPr>
      </w:pPr>
      <w:r>
        <w:rPr>
          <w:lang w:eastAsia="pl-PL"/>
        </w:rPr>
        <w:t>Kierownik GOPS  …………………</w:t>
      </w:r>
      <w:bookmarkStart w:id="4" w:name="_GoBack"/>
      <w:bookmarkEnd w:id="4"/>
      <w:r>
        <w:rPr>
          <w:lang w:eastAsia="pl-PL"/>
        </w:rPr>
        <w:t>………………………………</w:t>
      </w:r>
    </w:p>
    <w:sectPr>
      <w:headerReference w:type="even" r:id="rId4"/>
      <w:headerReference w:type="default" r:id="rId5"/>
      <w:footerReference w:type="even" r:id="rId6"/>
      <w:footerReference w:type="default" r:id="rId7"/>
      <w:type w:val="nextPage"/>
      <w:pgSz w:w="11906" w:h="16838"/>
      <w:pgMar w:left="1134" w:right="1134" w:header="708" w:top="1134" w:footer="709" w:bottom="1292"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Narrow">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 w:name="Calibri">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opka"/>
      <w:rPr/>
    </w:pPr>
    <w:r>
      <w:rPr/>
      <w:fldChar w:fldCharType="begin"/>
    </w:r>
    <w:r>
      <w:instrText> PAGE </w:instrText>
    </w:r>
    <w:r>
      <w:fldChar w:fldCharType="separate"/>
    </w:r>
    <w:r>
      <w:t>2</w:t>
    </w:r>
    <w:r>
      <w:fldChar w:fldCharType="end"/>
    </w:r>
  </w:p>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opka"/>
      <w:rPr/>
    </w:pPr>
    <w:r>
      <w:rPr/>
      <w:fldChar w:fldCharType="begin"/>
    </w:r>
    <w:r>
      <w:instrText> PAGE </w:instrText>
    </w:r>
    <w:r>
      <w:fldChar w:fldCharType="separate"/>
    </w:r>
    <w:r>
      <w:t>3</w:t>
    </w:r>
    <w:r>
      <w:fldChar w:fldCharType="end"/>
    </w:r>
  </w:p>
  <w:p>
    <w:pPr>
      <w:pStyle w:val="Stopka"/>
      <w:tabs>
        <w:tab w:val="center" w:pos="4536" w:leader="none"/>
        <w:tab w:val="right" w:pos="9072"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Gwka"/>
      <w:keepNext/>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Gwka"/>
      <w:spacing w:before="240" w:after="12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isplayBackgroundShape/>
  <w:defaultTabStop w:val="709"/>
  <w:evenAndOddHeaders/>
</w:settings>
</file>

<file path=word/styles.xml><?xml version="1.0" encoding="utf-8"?>
<w:styles xmlns:w="http://schemas.openxmlformats.org/wordprocessingml/2006/main">
  <w:docDefaults>
    <w:rPrDefault>
      <w:rPr>
        <w:rFonts w:ascii="Times New Roman" w:hAnsi="Times New Roman" w:eastAsia="Times New Roman" w:cs="Times New Roman"/>
        <w:lang w:val="pl-PL" w:eastAsia="pl-PL"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er"/>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uiPriority="0" w:name="Hyperlink"/>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val="false"/>
      <w:suppressAutoHyphens w:val="true"/>
      <w:bidi w:val="0"/>
      <w:jc w:val="left"/>
    </w:pPr>
    <w:rPr>
      <w:rFonts w:ascii="Times New Roman" w:hAnsi="Times New Roman" w:eastAsia="Times New Roman" w:cs="Times New Roman"/>
      <w:color w:val="auto"/>
      <w:sz w:val="24"/>
      <w:szCs w:val="24"/>
      <w:lang w:eastAsia="ar-SA" w:val="pl-PL" w:bidi="ar-SA"/>
    </w:rPr>
  </w:style>
  <w:style w:type="character" w:styleId="DefaultParagraphFont" w:default="1">
    <w:name w:val="Default Paragraph Font"/>
    <w:uiPriority w:val="1"/>
    <w:semiHidden/>
    <w:unhideWhenUsed/>
    <w:rPr/>
  </w:style>
  <w:style w:type="character" w:styleId="WW8Num1z0" w:customStyle="1">
    <w:name w:val="WW8Num1z0"/>
    <w:rPr>
      <w:rFonts w:cs="Times New Roman"/>
    </w:rPr>
  </w:style>
  <w:style w:type="character" w:styleId="WW8Num2z0" w:customStyle="1">
    <w:name w:val="WW8Num2z0"/>
    <w:rPr>
      <w:rFonts w:cs="Times New Roman"/>
    </w:rPr>
  </w:style>
  <w:style w:type="character" w:styleId="WW8Num3z0" w:customStyle="1">
    <w:name w:val="WW8Num3z0"/>
    <w:rPr>
      <w:rFonts w:cs="Times New Roman"/>
    </w:rPr>
  </w:style>
  <w:style w:type="character" w:styleId="WW8Num4z0" w:customStyle="1">
    <w:name w:val="WW8Num4z0"/>
    <w:rPr>
      <w:rFonts w:cs="Times New Roman"/>
    </w:rPr>
  </w:style>
  <w:style w:type="character" w:styleId="WW8Num5z0" w:customStyle="1">
    <w:name w:val="WW8Num5z0"/>
    <w:rPr>
      <w:rFonts w:cs="Times New Roman"/>
    </w:rPr>
  </w:style>
  <w:style w:type="character" w:styleId="WW8Num6z0" w:customStyle="1">
    <w:name w:val="WW8Num6z0"/>
    <w:rPr>
      <w:rFonts w:cs="Times New Roman"/>
    </w:rPr>
  </w:style>
  <w:style w:type="character" w:styleId="AbsatzStandardschriftart" w:customStyle="1">
    <w:name w:val="Absatz-Standardschriftart"/>
    <w:rPr/>
  </w:style>
  <w:style w:type="character" w:styleId="Domylnaczcionkaakapitu1" w:customStyle="1">
    <w:name w:val="Domyślna czcionka akapitu1"/>
    <w:rPr/>
  </w:style>
  <w:style w:type="character" w:styleId="NagwekZnak" w:customStyle="1">
    <w:name w:val="Nagłówek Znak"/>
    <w:rPr>
      <w:rFonts w:ascii="Times New Roman" w:hAnsi="Times New Roman" w:cs="Times New Roman"/>
      <w:sz w:val="24"/>
      <w:szCs w:val="24"/>
      <w:lang w:val="x-none"/>
    </w:rPr>
  </w:style>
  <w:style w:type="character" w:styleId="TekstpodstawowyZnak" w:customStyle="1">
    <w:name w:val="Tekst podstawowy Znak"/>
    <w:rPr>
      <w:rFonts w:cs="Times New Roman"/>
      <w:lang w:val="x-none"/>
    </w:rPr>
  </w:style>
  <w:style w:type="character" w:styleId="StopkaZnak" w:customStyle="1">
    <w:name w:val="Stopka Znak"/>
    <w:rPr>
      <w:rFonts w:cs="Times New Roman"/>
      <w:lang w:val="x-none"/>
    </w:rPr>
  </w:style>
  <w:style w:type="character" w:styleId="RTFNum21" w:customStyle="1">
    <w:name w:val="RTF_Num 2 1"/>
    <w:rPr>
      <w:rFonts w:eastAsia="Times New Roman"/>
    </w:rPr>
  </w:style>
  <w:style w:type="character" w:styleId="RTFNum22" w:customStyle="1">
    <w:name w:val="RTF_Num 2 2"/>
    <w:rPr>
      <w:rFonts w:eastAsia="Times New Roman"/>
    </w:rPr>
  </w:style>
  <w:style w:type="character" w:styleId="RTFNum23" w:customStyle="1">
    <w:name w:val="RTF_Num 2 3"/>
    <w:rPr>
      <w:rFonts w:eastAsia="Times New Roman"/>
    </w:rPr>
  </w:style>
  <w:style w:type="character" w:styleId="RTFNum24" w:customStyle="1">
    <w:name w:val="RTF_Num 2 4"/>
    <w:rPr>
      <w:rFonts w:eastAsia="Times New Roman"/>
    </w:rPr>
  </w:style>
  <w:style w:type="character" w:styleId="RTFNum25" w:customStyle="1">
    <w:name w:val="RTF_Num 2 5"/>
    <w:rPr>
      <w:rFonts w:eastAsia="Times New Roman"/>
    </w:rPr>
  </w:style>
  <w:style w:type="character" w:styleId="RTFNum26" w:customStyle="1">
    <w:name w:val="RTF_Num 2 6"/>
    <w:rPr>
      <w:rFonts w:eastAsia="Times New Roman"/>
    </w:rPr>
  </w:style>
  <w:style w:type="character" w:styleId="RTFNum27" w:customStyle="1">
    <w:name w:val="RTF_Num 2 7"/>
    <w:rPr>
      <w:rFonts w:eastAsia="Times New Roman"/>
    </w:rPr>
  </w:style>
  <w:style w:type="character" w:styleId="RTFNum28" w:customStyle="1">
    <w:name w:val="RTF_Num 2 8"/>
    <w:rPr>
      <w:rFonts w:eastAsia="Times New Roman"/>
    </w:rPr>
  </w:style>
  <w:style w:type="character" w:styleId="RTFNum29" w:customStyle="1">
    <w:name w:val="RTF_Num 2 9"/>
    <w:rPr>
      <w:rFonts w:eastAsia="Times New Roman"/>
    </w:rPr>
  </w:style>
  <w:style w:type="character" w:styleId="RTFNum31" w:customStyle="1">
    <w:name w:val="RTF_Num 3 1"/>
    <w:rPr>
      <w:rFonts w:eastAsia="Times New Roman"/>
    </w:rPr>
  </w:style>
  <w:style w:type="character" w:styleId="RTFNum32" w:customStyle="1">
    <w:name w:val="RTF_Num 3 2"/>
    <w:rPr>
      <w:rFonts w:eastAsia="Times New Roman"/>
    </w:rPr>
  </w:style>
  <w:style w:type="character" w:styleId="RTFNum33" w:customStyle="1">
    <w:name w:val="RTF_Num 3 3"/>
    <w:rPr>
      <w:rFonts w:eastAsia="Times New Roman"/>
    </w:rPr>
  </w:style>
  <w:style w:type="character" w:styleId="RTFNum34" w:customStyle="1">
    <w:name w:val="RTF_Num 3 4"/>
    <w:rPr>
      <w:rFonts w:eastAsia="Times New Roman"/>
    </w:rPr>
  </w:style>
  <w:style w:type="character" w:styleId="RTFNum35" w:customStyle="1">
    <w:name w:val="RTF_Num 3 5"/>
    <w:rPr>
      <w:rFonts w:eastAsia="Times New Roman"/>
    </w:rPr>
  </w:style>
  <w:style w:type="character" w:styleId="RTFNum36" w:customStyle="1">
    <w:name w:val="RTF_Num 3 6"/>
    <w:rPr>
      <w:rFonts w:eastAsia="Times New Roman"/>
    </w:rPr>
  </w:style>
  <w:style w:type="character" w:styleId="RTFNum37" w:customStyle="1">
    <w:name w:val="RTF_Num 3 7"/>
    <w:rPr>
      <w:rFonts w:eastAsia="Times New Roman"/>
    </w:rPr>
  </w:style>
  <w:style w:type="character" w:styleId="RTFNum38" w:customStyle="1">
    <w:name w:val="RTF_Num 3 8"/>
    <w:rPr>
      <w:rFonts w:eastAsia="Times New Roman"/>
    </w:rPr>
  </w:style>
  <w:style w:type="character" w:styleId="RTFNum39" w:customStyle="1">
    <w:name w:val="RTF_Num 3 9"/>
    <w:rPr>
      <w:rFonts w:eastAsia="Times New Roman"/>
    </w:rPr>
  </w:style>
  <w:style w:type="character" w:styleId="RTFNum41" w:customStyle="1">
    <w:name w:val="RTF_Num 4 1"/>
    <w:rPr>
      <w:rFonts w:eastAsia="Times New Roman"/>
    </w:rPr>
  </w:style>
  <w:style w:type="character" w:styleId="RTFNum42" w:customStyle="1">
    <w:name w:val="RTF_Num 4 2"/>
    <w:rPr>
      <w:rFonts w:eastAsia="Times New Roman"/>
    </w:rPr>
  </w:style>
  <w:style w:type="character" w:styleId="RTFNum43" w:customStyle="1">
    <w:name w:val="RTF_Num 4 3"/>
    <w:rPr>
      <w:rFonts w:eastAsia="Times New Roman"/>
    </w:rPr>
  </w:style>
  <w:style w:type="character" w:styleId="RTFNum44" w:customStyle="1">
    <w:name w:val="RTF_Num 4 4"/>
    <w:rPr>
      <w:rFonts w:eastAsia="Times New Roman"/>
    </w:rPr>
  </w:style>
  <w:style w:type="character" w:styleId="RTFNum45" w:customStyle="1">
    <w:name w:val="RTF_Num 4 5"/>
    <w:rPr>
      <w:rFonts w:eastAsia="Times New Roman"/>
    </w:rPr>
  </w:style>
  <w:style w:type="character" w:styleId="RTFNum46" w:customStyle="1">
    <w:name w:val="RTF_Num 4 6"/>
    <w:rPr>
      <w:rFonts w:eastAsia="Times New Roman"/>
    </w:rPr>
  </w:style>
  <w:style w:type="character" w:styleId="RTFNum47" w:customStyle="1">
    <w:name w:val="RTF_Num 4 7"/>
    <w:rPr>
      <w:rFonts w:eastAsia="Times New Roman"/>
    </w:rPr>
  </w:style>
  <w:style w:type="character" w:styleId="RTFNum48" w:customStyle="1">
    <w:name w:val="RTF_Num 4 8"/>
    <w:rPr>
      <w:rFonts w:eastAsia="Times New Roman"/>
    </w:rPr>
  </w:style>
  <w:style w:type="character" w:styleId="RTFNum49" w:customStyle="1">
    <w:name w:val="RTF_Num 4 9"/>
    <w:rPr>
      <w:rFonts w:eastAsia="Times New Roman"/>
    </w:rPr>
  </w:style>
  <w:style w:type="character" w:styleId="RTFNum51" w:customStyle="1">
    <w:name w:val="RTF_Num 5 1"/>
    <w:rPr>
      <w:rFonts w:eastAsia="Times New Roman"/>
    </w:rPr>
  </w:style>
  <w:style w:type="character" w:styleId="RTFNum52" w:customStyle="1">
    <w:name w:val="RTF_Num 5 2"/>
    <w:rPr>
      <w:rFonts w:eastAsia="Times New Roman"/>
    </w:rPr>
  </w:style>
  <w:style w:type="character" w:styleId="RTFNum53" w:customStyle="1">
    <w:name w:val="RTF_Num 5 3"/>
    <w:rPr>
      <w:rFonts w:eastAsia="Times New Roman"/>
    </w:rPr>
  </w:style>
  <w:style w:type="character" w:styleId="RTFNum54" w:customStyle="1">
    <w:name w:val="RTF_Num 5 4"/>
    <w:rPr>
      <w:rFonts w:eastAsia="Times New Roman"/>
    </w:rPr>
  </w:style>
  <w:style w:type="character" w:styleId="RTFNum55" w:customStyle="1">
    <w:name w:val="RTF_Num 5 5"/>
    <w:rPr>
      <w:rFonts w:eastAsia="Times New Roman"/>
    </w:rPr>
  </w:style>
  <w:style w:type="character" w:styleId="RTFNum56" w:customStyle="1">
    <w:name w:val="RTF_Num 5 6"/>
    <w:rPr>
      <w:rFonts w:eastAsia="Times New Roman"/>
    </w:rPr>
  </w:style>
  <w:style w:type="character" w:styleId="RTFNum57" w:customStyle="1">
    <w:name w:val="RTF_Num 5 7"/>
    <w:rPr>
      <w:rFonts w:eastAsia="Times New Roman"/>
    </w:rPr>
  </w:style>
  <w:style w:type="character" w:styleId="RTFNum58" w:customStyle="1">
    <w:name w:val="RTF_Num 5 8"/>
    <w:rPr>
      <w:rFonts w:eastAsia="Times New Roman"/>
    </w:rPr>
  </w:style>
  <w:style w:type="character" w:styleId="RTFNum59" w:customStyle="1">
    <w:name w:val="RTF_Num 5 9"/>
    <w:rPr>
      <w:rFonts w:eastAsia="Times New Roman"/>
    </w:rPr>
  </w:style>
  <w:style w:type="character" w:styleId="RTFNum61" w:customStyle="1">
    <w:name w:val="RTF_Num 6 1"/>
    <w:rPr>
      <w:rFonts w:eastAsia="Times New Roman"/>
    </w:rPr>
  </w:style>
  <w:style w:type="character" w:styleId="RTFNum62" w:customStyle="1">
    <w:name w:val="RTF_Num 6 2"/>
    <w:rPr>
      <w:rFonts w:eastAsia="Times New Roman"/>
    </w:rPr>
  </w:style>
  <w:style w:type="character" w:styleId="RTFNum63" w:customStyle="1">
    <w:name w:val="RTF_Num 6 3"/>
    <w:rPr>
      <w:rFonts w:eastAsia="Times New Roman"/>
    </w:rPr>
  </w:style>
  <w:style w:type="character" w:styleId="RTFNum64" w:customStyle="1">
    <w:name w:val="RTF_Num 6 4"/>
    <w:rPr>
      <w:rFonts w:eastAsia="Times New Roman"/>
    </w:rPr>
  </w:style>
  <w:style w:type="character" w:styleId="RTFNum65" w:customStyle="1">
    <w:name w:val="RTF_Num 6 5"/>
    <w:rPr>
      <w:rFonts w:eastAsia="Times New Roman"/>
    </w:rPr>
  </w:style>
  <w:style w:type="character" w:styleId="RTFNum66" w:customStyle="1">
    <w:name w:val="RTF_Num 6 6"/>
    <w:rPr>
      <w:rFonts w:eastAsia="Times New Roman"/>
    </w:rPr>
  </w:style>
  <w:style w:type="character" w:styleId="RTFNum67" w:customStyle="1">
    <w:name w:val="RTF_Num 6 7"/>
    <w:rPr>
      <w:rFonts w:eastAsia="Times New Roman"/>
    </w:rPr>
  </w:style>
  <w:style w:type="character" w:styleId="RTFNum68" w:customStyle="1">
    <w:name w:val="RTF_Num 6 8"/>
    <w:rPr>
      <w:rFonts w:eastAsia="Times New Roman"/>
    </w:rPr>
  </w:style>
  <w:style w:type="character" w:styleId="RTFNum69" w:customStyle="1">
    <w:name w:val="RTF_Num 6 9"/>
    <w:rPr>
      <w:rFonts w:eastAsia="Times New Roman"/>
    </w:rPr>
  </w:style>
  <w:style w:type="character" w:styleId="RTFNum71" w:customStyle="1">
    <w:name w:val="RTF_Num 7 1"/>
    <w:rPr>
      <w:rFonts w:eastAsia="Times New Roman"/>
    </w:rPr>
  </w:style>
  <w:style w:type="character" w:styleId="RTFNum72" w:customStyle="1">
    <w:name w:val="RTF_Num 7 2"/>
    <w:rPr>
      <w:rFonts w:eastAsia="Times New Roman"/>
    </w:rPr>
  </w:style>
  <w:style w:type="character" w:styleId="RTFNum73" w:customStyle="1">
    <w:name w:val="RTF_Num 7 3"/>
    <w:rPr>
      <w:rFonts w:eastAsia="Times New Roman"/>
    </w:rPr>
  </w:style>
  <w:style w:type="character" w:styleId="RTFNum74" w:customStyle="1">
    <w:name w:val="RTF_Num 7 4"/>
    <w:rPr>
      <w:rFonts w:eastAsia="Times New Roman"/>
    </w:rPr>
  </w:style>
  <w:style w:type="character" w:styleId="RTFNum75" w:customStyle="1">
    <w:name w:val="RTF_Num 7 5"/>
    <w:rPr>
      <w:rFonts w:eastAsia="Times New Roman"/>
    </w:rPr>
  </w:style>
  <w:style w:type="character" w:styleId="RTFNum76" w:customStyle="1">
    <w:name w:val="RTF_Num 7 6"/>
    <w:rPr>
      <w:rFonts w:eastAsia="Times New Roman"/>
    </w:rPr>
  </w:style>
  <w:style w:type="character" w:styleId="RTFNum77" w:customStyle="1">
    <w:name w:val="RTF_Num 7 7"/>
    <w:rPr>
      <w:rFonts w:eastAsia="Times New Roman"/>
    </w:rPr>
  </w:style>
  <w:style w:type="character" w:styleId="RTFNum78" w:customStyle="1">
    <w:name w:val="RTF_Num 7 8"/>
    <w:rPr>
      <w:rFonts w:eastAsia="Times New Roman"/>
    </w:rPr>
  </w:style>
  <w:style w:type="character" w:styleId="RTFNum79" w:customStyle="1">
    <w:name w:val="RTF_Num 7 9"/>
    <w:rPr>
      <w:rFonts w:eastAsia="Times New Roman"/>
    </w:rPr>
  </w:style>
  <w:style w:type="character" w:styleId="RTFNum81" w:customStyle="1">
    <w:name w:val="RTF_Num 8 1"/>
    <w:rPr>
      <w:rFonts w:eastAsia="Times New Roman"/>
    </w:rPr>
  </w:style>
  <w:style w:type="character" w:styleId="RTFNum82" w:customStyle="1">
    <w:name w:val="RTF_Num 8 2"/>
    <w:rPr>
      <w:rFonts w:eastAsia="Times New Roman"/>
    </w:rPr>
  </w:style>
  <w:style w:type="character" w:styleId="RTFNum83" w:customStyle="1">
    <w:name w:val="RTF_Num 8 3"/>
    <w:rPr>
      <w:rFonts w:eastAsia="Times New Roman"/>
    </w:rPr>
  </w:style>
  <w:style w:type="character" w:styleId="RTFNum84" w:customStyle="1">
    <w:name w:val="RTF_Num 8 4"/>
    <w:rPr>
      <w:rFonts w:eastAsia="Times New Roman"/>
    </w:rPr>
  </w:style>
  <w:style w:type="character" w:styleId="RTFNum85" w:customStyle="1">
    <w:name w:val="RTF_Num 8 5"/>
    <w:rPr>
      <w:rFonts w:eastAsia="Times New Roman"/>
    </w:rPr>
  </w:style>
  <w:style w:type="character" w:styleId="RTFNum86" w:customStyle="1">
    <w:name w:val="RTF_Num 8 6"/>
    <w:rPr>
      <w:rFonts w:eastAsia="Times New Roman"/>
    </w:rPr>
  </w:style>
  <w:style w:type="character" w:styleId="RTFNum87" w:customStyle="1">
    <w:name w:val="RTF_Num 8 7"/>
    <w:rPr>
      <w:rFonts w:eastAsia="Times New Roman"/>
    </w:rPr>
  </w:style>
  <w:style w:type="character" w:styleId="RTFNum88" w:customStyle="1">
    <w:name w:val="RTF_Num 8 8"/>
    <w:rPr>
      <w:rFonts w:eastAsia="Times New Roman"/>
    </w:rPr>
  </w:style>
  <w:style w:type="character" w:styleId="RTFNum89" w:customStyle="1">
    <w:name w:val="RTF_Num 8 9"/>
    <w:rPr>
      <w:rFonts w:eastAsia="Times New Roman"/>
    </w:rPr>
  </w:style>
  <w:style w:type="character" w:styleId="RTFNum91" w:customStyle="1">
    <w:name w:val="RTF_Num 9 1"/>
    <w:rPr>
      <w:rFonts w:eastAsia="Times New Roman"/>
    </w:rPr>
  </w:style>
  <w:style w:type="character" w:styleId="RTFNum92" w:customStyle="1">
    <w:name w:val="RTF_Num 9 2"/>
    <w:rPr>
      <w:rFonts w:eastAsia="Times New Roman"/>
    </w:rPr>
  </w:style>
  <w:style w:type="character" w:styleId="RTFNum93" w:customStyle="1">
    <w:name w:val="RTF_Num 9 3"/>
    <w:rPr>
      <w:rFonts w:eastAsia="Times New Roman"/>
    </w:rPr>
  </w:style>
  <w:style w:type="character" w:styleId="RTFNum94" w:customStyle="1">
    <w:name w:val="RTF_Num 9 4"/>
    <w:rPr>
      <w:rFonts w:eastAsia="Times New Roman"/>
    </w:rPr>
  </w:style>
  <w:style w:type="character" w:styleId="RTFNum95" w:customStyle="1">
    <w:name w:val="RTF_Num 9 5"/>
    <w:rPr>
      <w:rFonts w:eastAsia="Times New Roman"/>
    </w:rPr>
  </w:style>
  <w:style w:type="character" w:styleId="RTFNum96" w:customStyle="1">
    <w:name w:val="RTF_Num 9 6"/>
    <w:rPr>
      <w:rFonts w:eastAsia="Times New Roman"/>
    </w:rPr>
  </w:style>
  <w:style w:type="character" w:styleId="RTFNum97" w:customStyle="1">
    <w:name w:val="RTF_Num 9 7"/>
    <w:rPr>
      <w:rFonts w:eastAsia="Times New Roman"/>
    </w:rPr>
  </w:style>
  <w:style w:type="character" w:styleId="RTFNum98" w:customStyle="1">
    <w:name w:val="RTF_Num 9 8"/>
    <w:rPr>
      <w:rFonts w:eastAsia="Times New Roman"/>
    </w:rPr>
  </w:style>
  <w:style w:type="character" w:styleId="RTFNum99" w:customStyle="1">
    <w:name w:val="RTF_Num 9 9"/>
    <w:rPr>
      <w:rFonts w:eastAsia="Times New Roman"/>
    </w:rPr>
  </w:style>
  <w:style w:type="character" w:styleId="RTFNum101" w:customStyle="1">
    <w:name w:val="RTF_Num 10 1"/>
    <w:rPr>
      <w:rFonts w:eastAsia="Times New Roman"/>
    </w:rPr>
  </w:style>
  <w:style w:type="character" w:styleId="RTFNum102" w:customStyle="1">
    <w:name w:val="RTF_Num 10 2"/>
    <w:rPr>
      <w:rFonts w:eastAsia="Times New Roman"/>
    </w:rPr>
  </w:style>
  <w:style w:type="character" w:styleId="RTFNum103" w:customStyle="1">
    <w:name w:val="RTF_Num 10 3"/>
    <w:rPr>
      <w:rFonts w:eastAsia="Times New Roman"/>
    </w:rPr>
  </w:style>
  <w:style w:type="character" w:styleId="RTFNum104" w:customStyle="1">
    <w:name w:val="RTF_Num 10 4"/>
    <w:rPr>
      <w:rFonts w:eastAsia="Times New Roman"/>
    </w:rPr>
  </w:style>
  <w:style w:type="character" w:styleId="RTFNum105" w:customStyle="1">
    <w:name w:val="RTF_Num 10 5"/>
    <w:rPr>
      <w:rFonts w:eastAsia="Times New Roman"/>
    </w:rPr>
  </w:style>
  <w:style w:type="character" w:styleId="RTFNum106" w:customStyle="1">
    <w:name w:val="RTF_Num 10 6"/>
    <w:rPr>
      <w:rFonts w:eastAsia="Times New Roman"/>
    </w:rPr>
  </w:style>
  <w:style w:type="character" w:styleId="RTFNum107" w:customStyle="1">
    <w:name w:val="RTF_Num 10 7"/>
    <w:rPr>
      <w:rFonts w:eastAsia="Times New Roman"/>
    </w:rPr>
  </w:style>
  <w:style w:type="character" w:styleId="RTFNum108" w:customStyle="1">
    <w:name w:val="RTF_Num 10 8"/>
    <w:rPr>
      <w:rFonts w:eastAsia="Times New Roman"/>
    </w:rPr>
  </w:style>
  <w:style w:type="character" w:styleId="RTFNum109" w:customStyle="1">
    <w:name w:val="RTF_Num 10 9"/>
    <w:rPr>
      <w:rFonts w:eastAsia="Times New Roman"/>
    </w:rPr>
  </w:style>
  <w:style w:type="character" w:styleId="RTFNum111" w:customStyle="1">
    <w:name w:val="RTF_Num 11 1"/>
    <w:rPr>
      <w:rFonts w:eastAsia="Times New Roman"/>
    </w:rPr>
  </w:style>
  <w:style w:type="character" w:styleId="RTFNum112" w:customStyle="1">
    <w:name w:val="RTF_Num 11 2"/>
    <w:rPr>
      <w:rFonts w:eastAsia="Times New Roman"/>
    </w:rPr>
  </w:style>
  <w:style w:type="character" w:styleId="RTFNum113" w:customStyle="1">
    <w:name w:val="RTF_Num 11 3"/>
    <w:rPr>
      <w:rFonts w:eastAsia="Times New Roman"/>
    </w:rPr>
  </w:style>
  <w:style w:type="character" w:styleId="RTFNum114" w:customStyle="1">
    <w:name w:val="RTF_Num 11 4"/>
    <w:rPr>
      <w:rFonts w:eastAsia="Times New Roman"/>
    </w:rPr>
  </w:style>
  <w:style w:type="character" w:styleId="RTFNum115" w:customStyle="1">
    <w:name w:val="RTF_Num 11 5"/>
    <w:rPr>
      <w:rFonts w:eastAsia="Times New Roman"/>
    </w:rPr>
  </w:style>
  <w:style w:type="character" w:styleId="RTFNum116" w:customStyle="1">
    <w:name w:val="RTF_Num 11 6"/>
    <w:rPr>
      <w:rFonts w:eastAsia="Times New Roman"/>
    </w:rPr>
  </w:style>
  <w:style w:type="character" w:styleId="RTFNum117" w:customStyle="1">
    <w:name w:val="RTF_Num 11 7"/>
    <w:rPr>
      <w:rFonts w:eastAsia="Times New Roman"/>
    </w:rPr>
  </w:style>
  <w:style w:type="character" w:styleId="RTFNum118" w:customStyle="1">
    <w:name w:val="RTF_Num 11 8"/>
    <w:rPr>
      <w:rFonts w:eastAsia="Times New Roman"/>
    </w:rPr>
  </w:style>
  <w:style w:type="character" w:styleId="RTFNum119" w:customStyle="1">
    <w:name w:val="RTF_Num 11 9"/>
    <w:rPr>
      <w:rFonts w:eastAsia="Times New Roman"/>
    </w:rPr>
  </w:style>
  <w:style w:type="character" w:styleId="Nag3fwekZnak" w:customStyle="1">
    <w:name w:val="Nagł3fówek Znak"/>
    <w:rPr>
      <w:rFonts w:cs="Times New Roman"/>
      <w:lang w:val="x-none"/>
    </w:rPr>
  </w:style>
  <w:style w:type="character" w:styleId="TytuZnak" w:customStyle="1">
    <w:name w:val="Tytuł Znak"/>
    <w:rPr>
      <w:rFonts w:ascii="Arial Narrow" w:hAnsi="Arial Narrow" w:cs="Arial Narrow"/>
      <w:b/>
      <w:bCs/>
      <w:sz w:val="24"/>
      <w:szCs w:val="24"/>
      <w:lang w:val="x-none" w:eastAsia="ar-SA" w:bidi="ar-SA"/>
    </w:rPr>
  </w:style>
  <w:style w:type="character" w:styleId="PodtytuZnak" w:customStyle="1">
    <w:name w:val="Podtytuł Znak"/>
    <w:rPr>
      <w:rFonts w:ascii="Cambria" w:hAnsi="Cambria" w:cs="Cambria"/>
      <w:sz w:val="24"/>
      <w:szCs w:val="24"/>
      <w:lang w:val="x-none"/>
    </w:rPr>
  </w:style>
  <w:style w:type="character" w:styleId="Tekstpodstawowy2Znak" w:customStyle="1">
    <w:name w:val="Tekst podstawowy 2 Znak"/>
    <w:semiHidden/>
    <w:link w:val="Tekstpodstawowy2"/>
    <w:rsid w:val="00e027de"/>
    <w:rPr>
      <w:sz w:val="24"/>
      <w:szCs w:val="24"/>
      <w:lang w:val="pl-PL" w:eastAsia="pl-PL" w:bidi="ar-SA"/>
    </w:rPr>
  </w:style>
  <w:style w:type="character" w:styleId="Czeinternetowe">
    <w:name w:val="Łącze internetowe"/>
    <w:rsid w:val="003d0c52"/>
    <w:rPr>
      <w:color w:val="0000FF"/>
      <w:u w:val="single"/>
      <w:lang w:val="zxx" w:eastAsia="zxx" w:bidi="zxx"/>
    </w:rPr>
  </w:style>
  <w:style w:type="character" w:styleId="TekstdymkaZnak" w:customStyle="1">
    <w:name w:val="Tekst dymka Znak"/>
    <w:uiPriority w:val="99"/>
    <w:semiHidden/>
    <w:link w:val="Tekstdymka"/>
    <w:rsid w:val="00e758e9"/>
    <w:rPr>
      <w:rFonts w:ascii="Tahoma" w:hAnsi="Tahoma" w:cs="Tahoma"/>
      <w:sz w:val="16"/>
      <w:szCs w:val="16"/>
      <w:lang w:eastAsia="ar-SA"/>
    </w:rPr>
  </w:style>
  <w:style w:type="character" w:styleId="ListLabel1">
    <w:name w:val="ListLabel 1"/>
    <w:rPr>
      <w:rFonts w:cs="Times New Roman"/>
    </w:rPr>
  </w:style>
  <w:style w:type="character" w:styleId="ListLabel2">
    <w:name w:val="ListLabel 2"/>
    <w:rPr>
      <w:rFonts w:cs="Courier New"/>
    </w:rPr>
  </w:style>
  <w:style w:type="character" w:styleId="ListLabel3">
    <w:name w:val="ListLabel 3"/>
    <w:rPr>
      <w:rFonts w:cs="Times New Roman"/>
      <w:sz w:val="22"/>
    </w:rPr>
  </w:style>
  <w:style w:type="character" w:styleId="ListLabel4">
    <w:name w:val="ListLabel 4"/>
    <w:rPr>
      <w:rFonts w:eastAsia="Times New Roman" w:cs="Times New Roman"/>
    </w:rPr>
  </w:style>
  <w:style w:type="character" w:styleId="ListLabel5">
    <w:name w:val="ListLabel 5"/>
    <w:rPr>
      <w:b/>
    </w:rPr>
  </w:style>
  <w:style w:type="character" w:styleId="ListLabel6">
    <w:name w:val="ListLabel 6"/>
    <w:rPr>
      <w:rFonts w:eastAsia="Calibri" w:cs="Times New Roman"/>
    </w:rPr>
  </w:style>
  <w:style w:type="paragraph" w:styleId="Nagwek">
    <w:name w:val="Nagłówek"/>
    <w:basedOn w:val="Normal"/>
    <w:next w:val="Tretekstu"/>
    <w:pPr>
      <w:keepNext/>
      <w:spacing w:before="240" w:after="120"/>
    </w:pPr>
    <w:rPr>
      <w:rFonts w:ascii="Liberation Sans" w:hAnsi="Liberation Sans" w:eastAsia="Microsoft YaHei" w:cs="Lucida Sans"/>
      <w:sz w:val="28"/>
      <w:szCs w:val="28"/>
    </w:rPr>
  </w:style>
  <w:style w:type="paragraph" w:styleId="Tretekstu">
    <w:name w:val="Treść tekstu"/>
    <w:semiHidden/>
    <w:basedOn w:val="Normal"/>
    <w:pPr>
      <w:spacing w:lineRule="auto" w:line="288" w:before="0" w:after="120"/>
    </w:pPr>
    <w:rPr/>
  </w:style>
  <w:style w:type="paragraph" w:styleId="Lista">
    <w:name w:val="Lista"/>
    <w:semiHidden/>
    <w:basedOn w:val="Tretekstu"/>
    <w:pPr/>
    <w:rPr>
      <w:rFonts w:cs="Lucida Sans"/>
    </w:rPr>
  </w:style>
  <w:style w:type="paragraph" w:styleId="Podpis">
    <w:name w:val="Podpis"/>
    <w:basedOn w:val="Normal"/>
    <w:pPr>
      <w:suppressLineNumbers/>
      <w:spacing w:before="120" w:after="120"/>
    </w:pPr>
    <w:rPr>
      <w:rFonts w:cs="Lucida Sans"/>
      <w:i/>
      <w:iCs/>
      <w:sz w:val="24"/>
      <w:szCs w:val="24"/>
    </w:rPr>
  </w:style>
  <w:style w:type="paragraph" w:styleId="Indeks" w:customStyle="1">
    <w:name w:val="Indeks"/>
    <w:basedOn w:val="Normal"/>
    <w:pPr>
      <w:suppressLineNumbers/>
    </w:pPr>
    <w:rPr>
      <w:rFonts w:ascii="Tahoma" w:hAnsi="Tahoma" w:cs="Tahoma"/>
    </w:rPr>
  </w:style>
  <w:style w:type="paragraph" w:styleId="Nagwek1" w:customStyle="1">
    <w:name w:val="Nagłówek1"/>
    <w:basedOn w:val="Normal"/>
    <w:pPr>
      <w:keepNext/>
      <w:spacing w:before="240" w:after="120"/>
    </w:pPr>
    <w:rPr>
      <w:rFonts w:ascii="Arial" w:hAnsi="Arial" w:eastAsia="Lucida Sans Unicode" w:cs="Tahoma"/>
      <w:sz w:val="28"/>
      <w:szCs w:val="28"/>
    </w:rPr>
  </w:style>
  <w:style w:type="paragraph" w:styleId="Podpis1" w:customStyle="1">
    <w:name w:val="Podpis1"/>
    <w:basedOn w:val="Normal"/>
    <w:pPr>
      <w:suppressLineNumbers/>
      <w:spacing w:before="120" w:after="120"/>
    </w:pPr>
    <w:rPr>
      <w:rFonts w:cs="Tahoma"/>
      <w:i/>
      <w:iCs/>
    </w:rPr>
  </w:style>
  <w:style w:type="paragraph" w:styleId="Gwka">
    <w:name w:val="Główka"/>
    <w:semiHidden/>
    <w:basedOn w:val="Normal"/>
    <w:pPr>
      <w:keepNext/>
      <w:spacing w:before="240" w:after="120"/>
    </w:pPr>
    <w:rPr>
      <w:rFonts w:ascii="Arial" w:hAnsi="Arial" w:cs="Arial"/>
      <w:sz w:val="28"/>
      <w:szCs w:val="28"/>
    </w:rPr>
  </w:style>
  <w:style w:type="paragraph" w:styleId="Legenda1" w:customStyle="1">
    <w:name w:val="Legenda1"/>
    <w:basedOn w:val="Normal"/>
    <w:pPr>
      <w:spacing w:before="120" w:after="120"/>
    </w:pPr>
    <w:rPr>
      <w:i/>
      <w:iCs/>
    </w:rPr>
  </w:style>
  <w:style w:type="paragraph" w:styleId="Index2" w:customStyle="1">
    <w:name w:val="Index2"/>
    <w:basedOn w:val="Normal"/>
    <w:pPr/>
    <w:rPr>
      <w:rFonts w:ascii="Tahoma" w:hAnsi="Tahoma" w:cs="Tahoma"/>
    </w:rPr>
  </w:style>
  <w:style w:type="paragraph" w:styleId="Index1" w:customStyle="1">
    <w:name w:val="Index1"/>
    <w:basedOn w:val="Normal"/>
    <w:pPr/>
    <w:rPr/>
  </w:style>
  <w:style w:type="paragraph" w:styleId="WWheader" w:customStyle="1">
    <w:name w:val="WW-header"/>
    <w:basedOn w:val="Normal"/>
    <w:pPr>
      <w:keepNext/>
      <w:spacing w:before="240" w:after="120"/>
    </w:pPr>
    <w:rPr>
      <w:rFonts w:ascii="Arial" w:hAnsi="Arial" w:cs="Arial"/>
      <w:sz w:val="28"/>
      <w:szCs w:val="28"/>
    </w:rPr>
  </w:style>
  <w:style w:type="paragraph" w:styleId="WWcaption" w:customStyle="1">
    <w:name w:val="WW-caption"/>
    <w:basedOn w:val="Normal"/>
    <w:pPr>
      <w:spacing w:before="120" w:after="120"/>
    </w:pPr>
    <w:rPr>
      <w:i/>
      <w:iCs/>
    </w:rPr>
  </w:style>
  <w:style w:type="paragraph" w:styleId="WWIndex" w:customStyle="1">
    <w:name w:val="WW-Index"/>
    <w:basedOn w:val="Normal"/>
    <w:pPr/>
    <w:rPr/>
  </w:style>
  <w:style w:type="paragraph" w:styleId="WWcaption1" w:customStyle="1">
    <w:name w:val="WW-caption1"/>
    <w:basedOn w:val="Normal"/>
    <w:pPr>
      <w:spacing w:before="120" w:after="120"/>
    </w:pPr>
    <w:rPr>
      <w:i/>
      <w:iCs/>
      <w:sz w:val="20"/>
      <w:szCs w:val="20"/>
    </w:rPr>
  </w:style>
  <w:style w:type="paragraph" w:styleId="WWIndex1" w:customStyle="1">
    <w:name w:val="WW-Index1"/>
    <w:basedOn w:val="Normal"/>
    <w:pPr/>
    <w:rPr/>
  </w:style>
  <w:style w:type="paragraph" w:styleId="Stopka">
    <w:name w:val="Stopka"/>
    <w:semiHidden/>
    <w:basedOn w:val="Normal"/>
    <w:pPr>
      <w:tabs>
        <w:tab w:val="center" w:pos="4818" w:leader="none"/>
        <w:tab w:val="right" w:pos="9637" w:leader="none"/>
      </w:tabs>
    </w:pPr>
    <w:rPr/>
  </w:style>
  <w:style w:type="paragraph" w:styleId="Tytu">
    <w:name w:val="Tytuł"/>
    <w:qFormat/>
    <w:basedOn w:val="Normal"/>
    <w:pPr>
      <w:jc w:val="center"/>
    </w:pPr>
    <w:rPr>
      <w:rFonts w:ascii="Arial Narrow" w:hAnsi="Arial Narrow" w:cs="Arial Narrow"/>
      <w:b/>
      <w:bCs/>
    </w:rPr>
  </w:style>
  <w:style w:type="paragraph" w:styleId="Podtytu">
    <w:name w:val="Podtytuł"/>
    <w:qFormat/>
    <w:basedOn w:val="Normal"/>
    <w:pPr>
      <w:spacing w:before="0" w:after="60"/>
      <w:jc w:val="center"/>
    </w:pPr>
    <w:rPr>
      <w:rFonts w:ascii="Cambria" w:hAnsi="Cambria" w:cs="Cambria"/>
    </w:rPr>
  </w:style>
  <w:style w:type="paragraph" w:styleId="BodyText2">
    <w:name w:val="Body Text 2"/>
    <w:semiHidden/>
    <w:unhideWhenUsed/>
    <w:link w:val="Tekstpodstawowy2Znak"/>
    <w:rsid w:val="00e027de"/>
    <w:basedOn w:val="Normal"/>
    <w:pPr>
      <w:widowControl/>
      <w:suppressAutoHyphens w:val="false"/>
      <w:spacing w:lineRule="auto" w:line="480" w:before="0" w:after="120"/>
    </w:pPr>
    <w:rPr>
      <w:lang w:eastAsia="pl-PL"/>
    </w:rPr>
  </w:style>
  <w:style w:type="paragraph" w:styleId="BalloonText">
    <w:name w:val="Balloon Text"/>
    <w:uiPriority w:val="99"/>
    <w:semiHidden/>
    <w:unhideWhenUsed/>
    <w:link w:val="TekstdymkaZnak"/>
    <w:rsid w:val="00e758e9"/>
    <w:basedOn w:val="Normal"/>
    <w:pPr/>
    <w:rPr>
      <w:rFonts w:ascii="Tahoma" w:hAnsi="Tahoma" w:cs="Tahoma"/>
      <w:sz w:val="16"/>
      <w:szCs w:val="16"/>
    </w:rPr>
  </w:style>
  <w:style w:type="paragraph" w:styleId="NoSpacing">
    <w:name w:val="No Spacing"/>
    <w:uiPriority w:val="1"/>
    <w:qFormat/>
    <w:rsid w:val="00b56bdf"/>
    <w:pPr>
      <w:widowControl/>
      <w:suppressAutoHyphens w:val="true"/>
      <w:bidi w:val="0"/>
      <w:jc w:val="left"/>
    </w:pPr>
    <w:rPr>
      <w:rFonts w:ascii="Calibri" w:hAnsi="Calibri" w:eastAsia="Calibri" w:cs="Times New Roman"/>
      <w:color w:val="auto"/>
      <w:sz w:val="22"/>
      <w:szCs w:val="22"/>
      <w:lang w:eastAsia="en-US" w:val="pl-PL" w:bidi="ar-SA"/>
    </w:rPr>
  </w:style>
  <w:style w:type="paragraph" w:styleId="Default" w:customStyle="1">
    <w:name w:val="Default"/>
    <w:rsid w:val="007423ea"/>
    <w:pPr>
      <w:widowControl/>
      <w:suppressAutoHyphens w:val="true"/>
      <w:bidi w:val="0"/>
      <w:jc w:val="left"/>
    </w:pPr>
    <w:rPr>
      <w:rFonts w:ascii="Arial" w:hAnsi="Arial" w:cs="Arial" w:eastAsia="Times New Roman"/>
      <w:color w:val="000000"/>
      <w:sz w:val="24"/>
      <w:szCs w:val="24"/>
      <w:lang w:val="pl-PL" w:eastAsia="pl-PL" w:bidi="ar-SA"/>
    </w:rPr>
  </w:style>
  <w:style w:type="paragraph" w:styleId="ListParagraph">
    <w:name w:val="List Paragraph"/>
    <w:uiPriority w:val="34"/>
    <w:qFormat/>
    <w:rsid w:val="00af33eb"/>
    <w:basedOn w:val="Normal"/>
    <w:pPr>
      <w:ind w:left="708" w:right="0" w:hanging="0"/>
    </w:pPr>
    <w:rPr/>
  </w:style>
  <w:style w:type="paragraph" w:styleId="Tekstpodstawowy21" w:customStyle="1">
    <w:name w:val="Tekst podstawowy 21"/>
    <w:rsid w:val="00b87ece"/>
    <w:basedOn w:val="Normal"/>
    <w:pPr>
      <w:widowControl/>
      <w:overflowPunct w:val="true"/>
      <w:jc w:val="both"/>
      <w:textAlignment w:val="baseline"/>
    </w:pPr>
    <w:rPr>
      <w:b/>
      <w:sz w:val="28"/>
      <w:szCs w:val="20"/>
    </w:rPr>
  </w:style>
  <w:style w:type="numbering" w:styleId="NoList" w:default="1">
    <w:name w:val="No List"/>
    <w:uiPriority w:val="99"/>
    <w:semiHidden/>
    <w:unhideWhenUsed/>
  </w:style>
  <w:style w:type="table" w:default="1" w:styleId="Standardowy">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charsznica.pl/"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2018-02-13T09:01:00Z</dcterms:created>
  <dc:creator>nn</dc:creator>
  <dc:language>pl-PL</dc:language>
  <cp:lastModifiedBy>Wojtek</cp:lastModifiedBy>
  <cp:lastPrinted>2012-12-21T10:31:00Z</cp:lastPrinted>
  <dcterms:modified xsi:type="dcterms:W3CDTF">2018-02-13T09:01:00Z</dcterms:modified>
  <cp:revision>2</cp:revision>
  <dc:title>Człowiek – najlepsza inwestycja</dc:title>
</cp:coreProperties>
</file>