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3860" w14:textId="77777777" w:rsidR="00523A26" w:rsidRDefault="00523A26" w:rsidP="00523A26">
      <w:pPr>
        <w:pStyle w:val="standard"/>
        <w:shd w:val="clear" w:color="auto" w:fill="FFFFFF"/>
        <w:spacing w:before="0" w:after="180"/>
        <w:jc w:val="center"/>
        <w:rPr>
          <w:rStyle w:val="Pogrubienie"/>
          <w:rFonts w:ascii="Liberation Serif" w:hAnsi="Liberation Serif" w:cs="Calibri"/>
          <w:color w:val="000000"/>
          <w:sz w:val="28"/>
          <w:szCs w:val="28"/>
        </w:rPr>
      </w:pPr>
    </w:p>
    <w:p w14:paraId="13FA9EE8" w14:textId="77777777" w:rsidR="00523A26" w:rsidRPr="0031364B" w:rsidRDefault="00523A26" w:rsidP="00523A26">
      <w:pPr>
        <w:pStyle w:val="standard"/>
        <w:shd w:val="clear" w:color="auto" w:fill="FFFFFF"/>
        <w:spacing w:before="0" w:after="180"/>
        <w:jc w:val="center"/>
        <w:rPr>
          <w:i/>
          <w:iCs/>
        </w:rPr>
      </w:pP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INFORMACJA</w:t>
      </w:r>
    </w:p>
    <w:p w14:paraId="10AEF091" w14:textId="77777777" w:rsidR="00523A26" w:rsidRPr="0031364B" w:rsidRDefault="00523A26" w:rsidP="00523A26">
      <w:pPr>
        <w:pStyle w:val="standard"/>
        <w:shd w:val="clear" w:color="auto" w:fill="FFFFFF"/>
        <w:spacing w:before="0" w:after="180"/>
        <w:jc w:val="center"/>
        <w:rPr>
          <w:i/>
          <w:iCs/>
        </w:rPr>
      </w:pP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o możliwości i zasadach zgłaszania się mieszkańców do udziału</w:t>
      </w:r>
    </w:p>
    <w:p w14:paraId="224FACB1" w14:textId="4A1C68CA" w:rsidR="00523A26" w:rsidRPr="0031364B" w:rsidRDefault="00523A26" w:rsidP="00523A26">
      <w:pPr>
        <w:pStyle w:val="standard"/>
        <w:shd w:val="clear" w:color="auto" w:fill="FFFFFF"/>
        <w:spacing w:before="0" w:after="180"/>
        <w:jc w:val="center"/>
        <w:rPr>
          <w:i/>
          <w:iCs/>
        </w:rPr>
      </w:pP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w debacie nad Raportem o stanie Gminy </w:t>
      </w:r>
      <w:r w:rsidR="00E161C1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Charsznica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za 202</w:t>
      </w:r>
      <w:r w:rsidR="00E161C1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1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rok</w:t>
      </w:r>
    </w:p>
    <w:p w14:paraId="65A0B6C0" w14:textId="77777777" w:rsidR="00523A26" w:rsidRDefault="00523A26" w:rsidP="00523A26">
      <w:pPr>
        <w:pStyle w:val="standard"/>
        <w:shd w:val="clear" w:color="auto" w:fill="FFFFFF"/>
        <w:spacing w:before="0" w:after="180"/>
        <w:rPr>
          <w:rFonts w:ascii="Liberation Serif" w:hAnsi="Liberation Serif" w:cs="Calibri"/>
          <w:color w:val="000000"/>
          <w:sz w:val="28"/>
          <w:szCs w:val="28"/>
        </w:rPr>
      </w:pPr>
    </w:p>
    <w:p w14:paraId="618FC348" w14:textId="2C2A5DB3" w:rsidR="00523A26" w:rsidRDefault="00523A26" w:rsidP="00523A26">
      <w:pPr>
        <w:pStyle w:val="standard"/>
        <w:shd w:val="clear" w:color="auto" w:fill="FFFFFF"/>
        <w:spacing w:before="0" w:after="180"/>
        <w:ind w:firstLine="708"/>
        <w:jc w:val="both"/>
        <w:rPr>
          <w:rFonts w:ascii="Liberation Serif" w:hAnsi="Liberation Serif" w:cs="Calibri"/>
          <w:color w:val="000000"/>
          <w:sz w:val="28"/>
          <w:szCs w:val="28"/>
        </w:rPr>
      </w:pPr>
      <w:r>
        <w:rPr>
          <w:rFonts w:ascii="Liberation Serif" w:hAnsi="Liberation Serif" w:cs="Calibri"/>
          <w:color w:val="000000"/>
          <w:sz w:val="28"/>
          <w:szCs w:val="28"/>
        </w:rPr>
        <w:t>Zgodnie z art. 28aa ustawy z dnia 8 marca 1990 r. o samorządzie gminnym (t.j.</w:t>
      </w:r>
      <w:r w:rsidR="00E161C1">
        <w:rPr>
          <w:rFonts w:ascii="Liberation Serif" w:hAnsi="Liberation Serif" w:cs="Calibri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color w:val="000000"/>
          <w:sz w:val="28"/>
          <w:szCs w:val="28"/>
        </w:rPr>
        <w:t>Dz. U. z 202</w:t>
      </w:r>
      <w:r w:rsidR="00E161C1">
        <w:rPr>
          <w:rFonts w:ascii="Liberation Serif" w:hAnsi="Liberation Serif" w:cs="Calibri"/>
          <w:color w:val="000000"/>
          <w:sz w:val="28"/>
          <w:szCs w:val="28"/>
        </w:rPr>
        <w:t>2</w:t>
      </w:r>
      <w:r>
        <w:rPr>
          <w:rFonts w:ascii="Liberation Serif" w:hAnsi="Liberation Serif" w:cs="Calibri"/>
          <w:color w:val="000000"/>
          <w:sz w:val="28"/>
          <w:szCs w:val="28"/>
        </w:rPr>
        <w:t xml:space="preserve"> r. poz.</w:t>
      </w:r>
      <w:r w:rsidR="00E161C1">
        <w:rPr>
          <w:rFonts w:ascii="Liberation Serif" w:hAnsi="Liberation Serif" w:cs="Calibri"/>
          <w:color w:val="000000"/>
          <w:sz w:val="28"/>
          <w:szCs w:val="28"/>
        </w:rPr>
        <w:t xml:space="preserve"> 559</w:t>
      </w:r>
      <w:r>
        <w:rPr>
          <w:rFonts w:ascii="Liberation Serif" w:hAnsi="Liberation Serif" w:cs="Calibri"/>
          <w:color w:val="000000"/>
          <w:sz w:val="28"/>
          <w:szCs w:val="28"/>
        </w:rPr>
        <w:t>) Wójt co roku do dnia 31 maja przedstawia radzie gminy raport o stanie gminy.</w:t>
      </w:r>
    </w:p>
    <w:p w14:paraId="634391B2" w14:textId="662EDCE9" w:rsidR="00523A26" w:rsidRPr="0031364B" w:rsidRDefault="00523A26" w:rsidP="00523A26">
      <w:pPr>
        <w:pStyle w:val="standard"/>
        <w:shd w:val="clear" w:color="auto" w:fill="FFFFFF"/>
        <w:spacing w:before="0" w:after="180"/>
        <w:jc w:val="both"/>
        <w:rPr>
          <w:i/>
          <w:iCs/>
        </w:rPr>
      </w:pP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Wójt Gminy </w:t>
      </w:r>
      <w:r w:rsidR="00E161C1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Charsznica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przedłożył w dniu 31 maja 202</w:t>
      </w:r>
      <w:r w:rsidR="00E161C1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2 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r</w:t>
      </w:r>
      <w:r w:rsidR="00E161C1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oku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Radzie Gminy </w:t>
      </w:r>
      <w:r w:rsidR="00E161C1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Charsznica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Raport o stanie Gminy </w:t>
      </w:r>
      <w:r w:rsidR="00E161C1"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>Charsznica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 za 202</w:t>
      </w:r>
      <w:r w:rsidR="00E161C1"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>1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 rok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.</w:t>
      </w:r>
    </w:p>
    <w:p w14:paraId="32395320" w14:textId="1BFADE94" w:rsidR="00523A26" w:rsidRPr="0031364B" w:rsidRDefault="00523A26" w:rsidP="00523A26">
      <w:pPr>
        <w:pStyle w:val="standard"/>
        <w:shd w:val="clear" w:color="auto" w:fill="FFFFFF"/>
        <w:spacing w:before="0" w:after="180"/>
        <w:ind w:firstLine="708"/>
        <w:jc w:val="both"/>
        <w:rPr>
          <w:i/>
          <w:iCs/>
        </w:rPr>
      </w:pP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Rada Gminy </w:t>
      </w:r>
      <w:r w:rsidR="00E161C1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Charsznica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rozpatrzy 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Raport o stanie Gminy </w:t>
      </w:r>
      <w:r w:rsidR="00E161C1"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>Charsznica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 za 202</w:t>
      </w:r>
      <w:r w:rsidR="00E161C1"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>1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 rok 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podczas sesji, która </w:t>
      </w:r>
      <w:r w:rsidR="00E161C1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zaplanowana została na dzień 23 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czerwca 202</w:t>
      </w:r>
      <w:r w:rsidR="00E161C1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2 roku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o godz. 10.00 w Sali Obrad </w:t>
      </w:r>
      <w:r w:rsidR="00E161C1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B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udynku </w:t>
      </w:r>
      <w:r w:rsidR="00E161C1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Wielofunkcyjn</w:t>
      </w:r>
      <w:r w:rsidR="00FC00B6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ego w Miechowie – Charsznicy przy ul. Kolejowej 22</w:t>
      </w:r>
    </w:p>
    <w:p w14:paraId="5C36B6F5" w14:textId="77777777" w:rsidR="00523A26" w:rsidRDefault="00523A26" w:rsidP="00523A26">
      <w:pPr>
        <w:pStyle w:val="standard"/>
        <w:shd w:val="clear" w:color="auto" w:fill="FFFFFF"/>
        <w:spacing w:before="0" w:after="180"/>
        <w:ind w:firstLine="708"/>
        <w:jc w:val="both"/>
        <w:rPr>
          <w:rFonts w:ascii="Liberation Serif" w:hAnsi="Liberation Serif" w:cs="Calibri"/>
          <w:color w:val="000000"/>
          <w:sz w:val="28"/>
          <w:szCs w:val="28"/>
        </w:rPr>
      </w:pPr>
      <w:r>
        <w:rPr>
          <w:rFonts w:ascii="Liberation Serif" w:hAnsi="Liberation Serif" w:cs="Calibri"/>
          <w:color w:val="000000"/>
          <w:sz w:val="28"/>
          <w:szCs w:val="28"/>
        </w:rPr>
        <w:t>Nad przedstawionym raportem zostanie przeprowadzona debata, w której radni będą mogli zabierać głos bez ograniczeń czasowych. W debacie będą mogli także zabierać głos mieszkańcy gminy.</w:t>
      </w:r>
    </w:p>
    <w:p w14:paraId="79813739" w14:textId="77777777" w:rsidR="0032034B" w:rsidRPr="0031364B" w:rsidRDefault="00523A26" w:rsidP="00523A26">
      <w:pPr>
        <w:pStyle w:val="standard"/>
        <w:shd w:val="clear" w:color="auto" w:fill="FFFFFF"/>
        <w:spacing w:before="0" w:after="180"/>
        <w:jc w:val="both"/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</w:pP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Mieszkaniec Gminy </w:t>
      </w:r>
      <w:r w:rsidR="00FC00B6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Charsznica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, który chciałby zabrać głos w debacie nad 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Raportem o stanie Gminy </w:t>
      </w:r>
      <w:r w:rsidR="00FC00B6"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>Charsznica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 za 202</w:t>
      </w:r>
      <w:r w:rsidR="00FC00B6"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>1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 rok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, składa do Przewodniczącego Rady Gminy</w:t>
      </w:r>
      <w:r w:rsidR="00FC00B6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Charsznica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pisemne zgłoszenie, poparte podpisami co najmniej 20 osób. </w:t>
      </w:r>
    </w:p>
    <w:p w14:paraId="3A15C805" w14:textId="72A2AC2D" w:rsidR="00523A26" w:rsidRPr="0031364B" w:rsidRDefault="00523A26" w:rsidP="00523A26">
      <w:pPr>
        <w:pStyle w:val="standard"/>
        <w:shd w:val="clear" w:color="auto" w:fill="FFFFFF"/>
        <w:spacing w:before="0" w:after="180"/>
        <w:jc w:val="both"/>
        <w:rPr>
          <w:i/>
          <w:iCs/>
        </w:rPr>
      </w:pP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Przykładowy formularz zgłoszenia stanowi załącznik do niniejszej informacji oraz dostępny jest w sekretariacie Urzędu Gminy </w:t>
      </w:r>
      <w:r w:rsidR="0032034B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Charsznica.</w:t>
      </w:r>
    </w:p>
    <w:p w14:paraId="70A73AAF" w14:textId="70DDDF83" w:rsidR="00523A26" w:rsidRPr="0031364B" w:rsidRDefault="00523A26" w:rsidP="00523A26">
      <w:pPr>
        <w:pStyle w:val="standard"/>
        <w:shd w:val="clear" w:color="auto" w:fill="FFFFFF"/>
        <w:spacing w:before="0" w:after="180"/>
        <w:jc w:val="both"/>
        <w:rPr>
          <w:i/>
          <w:iCs/>
        </w:rPr>
      </w:pP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Zgłoszenie do udziału w debacie nad 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Raportem o stanie Gminy </w:t>
      </w:r>
      <w:r w:rsidR="0032034B"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>Charsznica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 za 202</w:t>
      </w:r>
      <w:r w:rsidR="0032034B"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>1</w:t>
      </w:r>
      <w:r w:rsidRPr="0031364B">
        <w:rPr>
          <w:rStyle w:val="Uwydatnienie"/>
          <w:rFonts w:ascii="Liberation Serif" w:hAnsi="Liberation Serif" w:cs="Calibri"/>
          <w:b/>
          <w:bCs/>
          <w:i w:val="0"/>
          <w:iCs w:val="0"/>
          <w:color w:val="000000"/>
          <w:sz w:val="28"/>
          <w:szCs w:val="28"/>
        </w:rPr>
        <w:t xml:space="preserve"> rok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należy złożyć do dnia </w:t>
      </w:r>
      <w:r w:rsidR="0032034B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22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czerwca 2021 r. do godz. 1</w:t>
      </w:r>
      <w:r w:rsidR="00B90ACA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3</w:t>
      </w:r>
      <w:r w:rsidR="00B90ACA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  <w:vertAlign w:val="superscript"/>
        </w:rPr>
        <w:t>0</w:t>
      </w:r>
      <w:r w:rsidR="0032034B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  <w:vertAlign w:val="superscript"/>
        </w:rPr>
        <w:t>0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</w:t>
      </w:r>
      <w:r w:rsidR="0032034B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w 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sekretaria</w:t>
      </w:r>
      <w:r w:rsidR="0032034B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cie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Urzędu Gminy </w:t>
      </w:r>
      <w:r w:rsidR="0032034B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Charsznica</w:t>
      </w:r>
      <w:r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>,</w:t>
      </w:r>
      <w:r w:rsidR="0032034B" w:rsidRPr="0031364B">
        <w:rPr>
          <w:rStyle w:val="Pogrubienie"/>
          <w:rFonts w:ascii="Liberation Serif" w:hAnsi="Liberation Serif" w:cs="Calibri"/>
          <w:i/>
          <w:iCs/>
          <w:color w:val="000000"/>
          <w:sz w:val="28"/>
          <w:szCs w:val="28"/>
        </w:rPr>
        <w:t xml:space="preserve"> pok. Nr 10.</w:t>
      </w:r>
    </w:p>
    <w:p w14:paraId="7963AA05" w14:textId="77777777" w:rsidR="00523A26" w:rsidRDefault="00523A26" w:rsidP="00523A26">
      <w:pPr>
        <w:pStyle w:val="standard"/>
        <w:shd w:val="clear" w:color="auto" w:fill="FFFFFF"/>
        <w:spacing w:before="0" w:after="180"/>
        <w:jc w:val="both"/>
        <w:rPr>
          <w:rFonts w:ascii="Liberation Serif" w:hAnsi="Liberation Serif" w:cs="Calibri"/>
          <w:color w:val="000000"/>
          <w:sz w:val="28"/>
          <w:szCs w:val="28"/>
        </w:rPr>
      </w:pPr>
    </w:p>
    <w:p w14:paraId="4A48BFC2" w14:textId="77777777" w:rsidR="0032034B" w:rsidRDefault="0032034B" w:rsidP="0032034B">
      <w:pPr>
        <w:ind w:left="1416"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Przewodniczący </w:t>
      </w:r>
    </w:p>
    <w:p w14:paraId="7AC11F83" w14:textId="63EF5644" w:rsidR="00523A26" w:rsidRDefault="0032034B" w:rsidP="0032034B">
      <w:pPr>
        <w:ind w:left="708"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Rady Gminy Charsznica</w:t>
      </w:r>
    </w:p>
    <w:p w14:paraId="5DE2DA87" w14:textId="2263A2C0" w:rsidR="00523A26" w:rsidRDefault="0032034B" w:rsidP="00523A2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       (-) Zdzisław Uchto</w:t>
      </w:r>
    </w:p>
    <w:p w14:paraId="15D93D0E" w14:textId="77777777" w:rsidR="00742457" w:rsidRDefault="00742457"/>
    <w:sectPr w:rsidR="0074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26"/>
    <w:rsid w:val="0031364B"/>
    <w:rsid w:val="0032034B"/>
    <w:rsid w:val="00523A26"/>
    <w:rsid w:val="00742457"/>
    <w:rsid w:val="00B90ACA"/>
    <w:rsid w:val="00E161C1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A118"/>
  <w15:chartTrackingRefBased/>
  <w15:docId w15:val="{B8D5EEFE-14D6-4449-867A-C0483891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A26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523A2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523A26"/>
    <w:rPr>
      <w:b/>
      <w:bCs/>
    </w:rPr>
  </w:style>
  <w:style w:type="character" w:styleId="Uwydatnienie">
    <w:name w:val="Emphasis"/>
    <w:basedOn w:val="Domylnaczcionkaakapitu"/>
    <w:rsid w:val="00523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4</cp:revision>
  <dcterms:created xsi:type="dcterms:W3CDTF">2022-05-30T13:04:00Z</dcterms:created>
  <dcterms:modified xsi:type="dcterms:W3CDTF">2022-05-31T07:10:00Z</dcterms:modified>
</cp:coreProperties>
</file>